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70780" w14:textId="77777777" w:rsidR="00FF1598" w:rsidRPr="007F4371" w:rsidRDefault="00FF1598" w:rsidP="00FF159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6BD7A791" w14:textId="77777777" w:rsidR="00FF1598" w:rsidRPr="007F4371" w:rsidRDefault="00FF1598" w:rsidP="00FF159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4B445F5C" w14:textId="77777777" w:rsidR="00FF1598" w:rsidRPr="007F4371" w:rsidRDefault="00FF1598" w:rsidP="00FF1598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190B25AA" w14:textId="77104060" w:rsidR="00FF1598" w:rsidRPr="007F4371" w:rsidRDefault="00FF1598" w:rsidP="00FF1598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12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November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2024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5BB0AB0C" w14:textId="77777777" w:rsidR="00FF1598" w:rsidRPr="007F4371" w:rsidRDefault="00FF1598" w:rsidP="00FF159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239EBF5B" w14:textId="77777777" w:rsidR="00FF1598" w:rsidRPr="007F4371" w:rsidRDefault="00FF1598" w:rsidP="00FF159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5C41B441" w14:textId="5FAD160D" w:rsidR="006437D8" w:rsidRPr="007F4371" w:rsidRDefault="00FF1598" w:rsidP="00FF159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6437D8">
        <w:rPr>
          <w:rFonts w:ascii="Calibri" w:eastAsiaTheme="minorHAnsi" w:hAnsi="Calibri" w:cs="Calibri"/>
          <w:sz w:val="24"/>
          <w:szCs w:val="44"/>
          <w:lang w:eastAsia="en-US"/>
        </w:rPr>
        <w:t>6/11/24</w:t>
      </w:r>
    </w:p>
    <w:p w14:paraId="0BACC573" w14:textId="77777777" w:rsidR="00FF1598" w:rsidRPr="007F4371" w:rsidRDefault="00FF1598" w:rsidP="00FF159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E1F7DC7" w14:textId="77777777" w:rsidR="00FF1598" w:rsidRPr="007F4371" w:rsidRDefault="00FF1598" w:rsidP="00FF159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1929338E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5CAB9697" w14:textId="77777777" w:rsidR="00FF1598" w:rsidRPr="007F4371" w:rsidRDefault="00FF1598" w:rsidP="00FF159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DBD0E0D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18D0D17B" w14:textId="77777777" w:rsidR="00FF1598" w:rsidRPr="007F4371" w:rsidRDefault="00FF1598" w:rsidP="00FF159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011D79" w14:textId="77777777" w:rsidR="00FF1598" w:rsidRPr="007F4371" w:rsidRDefault="00FF1598" w:rsidP="00FF1598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2BD470DE" w14:textId="77777777" w:rsidR="00FF1598" w:rsidRPr="007F4371" w:rsidRDefault="00FF1598" w:rsidP="00FF1598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0FFABA2F" w14:textId="064D2C4D" w:rsidR="00FF1598" w:rsidRPr="00377F0E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</w:t>
      </w:r>
      <w:r>
        <w:rPr>
          <w:rFonts w:ascii="Calibri" w:hAnsi="Calibri" w:cs="Calibri"/>
          <w:sz w:val="24"/>
          <w:szCs w:val="44"/>
        </w:rPr>
        <w:t xml:space="preserve"> t</w:t>
      </w:r>
      <w:r w:rsidRPr="00377F0E">
        <w:rPr>
          <w:rFonts w:ascii="Calibri" w:hAnsi="Calibri" w:cs="Calibri"/>
          <w:sz w:val="24"/>
          <w:szCs w:val="44"/>
        </w:rPr>
        <w:t xml:space="preserve">he previous bi-monthly meeting held on Tuesday </w:t>
      </w:r>
      <w:r>
        <w:rPr>
          <w:rFonts w:ascii="Calibri" w:hAnsi="Calibri" w:cs="Calibri"/>
          <w:sz w:val="24"/>
          <w:szCs w:val="44"/>
        </w:rPr>
        <w:t>10</w:t>
      </w:r>
      <w:r w:rsidRPr="00377F0E">
        <w:rPr>
          <w:rFonts w:ascii="Calibri" w:hAnsi="Calibri" w:cs="Calibri"/>
          <w:sz w:val="24"/>
          <w:szCs w:val="44"/>
          <w:vertAlign w:val="superscript"/>
        </w:rPr>
        <w:t>th</w:t>
      </w:r>
      <w:r w:rsidRPr="00377F0E">
        <w:rPr>
          <w:rFonts w:ascii="Calibri" w:hAnsi="Calibri" w:cs="Calibri"/>
          <w:sz w:val="24"/>
          <w:szCs w:val="44"/>
        </w:rPr>
        <w:t xml:space="preserve"> </w:t>
      </w:r>
      <w:r>
        <w:rPr>
          <w:rFonts w:ascii="Calibri" w:hAnsi="Calibri" w:cs="Calibri"/>
          <w:sz w:val="24"/>
          <w:szCs w:val="44"/>
        </w:rPr>
        <w:t>September</w:t>
      </w:r>
      <w:r w:rsidRPr="00377F0E">
        <w:rPr>
          <w:rFonts w:ascii="Calibri" w:hAnsi="Calibri" w:cs="Calibri"/>
          <w:sz w:val="24"/>
          <w:szCs w:val="44"/>
        </w:rPr>
        <w:t xml:space="preserve"> 2024</w:t>
      </w:r>
      <w:r>
        <w:rPr>
          <w:rFonts w:ascii="Calibri" w:hAnsi="Calibri" w:cs="Calibri"/>
          <w:sz w:val="24"/>
          <w:szCs w:val="44"/>
        </w:rPr>
        <w:t>.</w:t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  <w:r>
        <w:rPr>
          <w:rFonts w:ascii="Calibri" w:hAnsi="Calibri" w:cs="Calibri"/>
          <w:sz w:val="24"/>
          <w:szCs w:val="44"/>
        </w:rPr>
        <w:tab/>
      </w:r>
    </w:p>
    <w:p w14:paraId="20C56622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4FEBDDA6" w14:textId="77777777" w:rsidR="00FF1598" w:rsidRPr="007F4371" w:rsidRDefault="00FF1598" w:rsidP="00FF159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26A30518" w14:textId="77777777" w:rsidR="00FF1598" w:rsidRPr="007F4371" w:rsidRDefault="00FF1598" w:rsidP="00FF159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570730C0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49E61715" w14:textId="77777777" w:rsidR="00FF1598" w:rsidRPr="007F4371" w:rsidRDefault="00FF1598" w:rsidP="00FF159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1B105899" w14:textId="77777777" w:rsidR="00FF1598" w:rsidRPr="007F4371" w:rsidRDefault="00FF1598" w:rsidP="00FF159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5D23A27F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3B1DD5D4" w14:textId="77777777" w:rsidR="00FF1598" w:rsidRDefault="00FF1598" w:rsidP="00FF159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02A0EAE1" w14:textId="77777777" w:rsidR="00FF1598" w:rsidRDefault="00FF1598" w:rsidP="00FF159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</w:p>
    <w:p w14:paraId="725F6A70" w14:textId="6A3164C8" w:rsidR="00FF1598" w:rsidRPr="00377F0E" w:rsidRDefault="00FF1598" w:rsidP="00FF1598">
      <w:pPr>
        <w:pStyle w:val="ListParagraph"/>
        <w:numPr>
          <w:ilvl w:val="0"/>
          <w:numId w:val="1"/>
        </w:numPr>
        <w:spacing w:line="276" w:lineRule="auto"/>
        <w:rPr>
          <w:rFonts w:ascii="Calibri" w:hAnsi="Calibri" w:cs="Calibri"/>
          <w:b/>
          <w:sz w:val="24"/>
          <w:szCs w:val="44"/>
          <w:u w:val="single"/>
        </w:rPr>
      </w:pPr>
      <w:r>
        <w:rPr>
          <w:rFonts w:ascii="Calibri" w:hAnsi="Calibri" w:cs="Calibri"/>
          <w:b/>
          <w:sz w:val="24"/>
          <w:szCs w:val="44"/>
          <w:u w:val="single"/>
        </w:rPr>
        <w:t>Bank Signatory</w:t>
      </w:r>
      <w:r w:rsidRPr="00377F0E">
        <w:rPr>
          <w:rFonts w:ascii="Calibri" w:hAnsi="Calibri" w:cs="Calibri"/>
          <w:b/>
          <w:sz w:val="24"/>
          <w:szCs w:val="44"/>
          <w:u w:val="single"/>
        </w:rPr>
        <w:t xml:space="preserve"> – (Cllr Millar):</w:t>
      </w:r>
    </w:p>
    <w:p w14:paraId="51834D70" w14:textId="491442B5" w:rsidR="00FF1598" w:rsidRPr="00FF1598" w:rsidRDefault="00FF1598" w:rsidP="00FF1598">
      <w:pPr>
        <w:pStyle w:val="ListParagraph"/>
        <w:spacing w:line="276" w:lineRule="auto"/>
        <w:ind w:left="643"/>
        <w:rPr>
          <w:rFonts w:ascii="Calibri" w:hAnsi="Calibri" w:cs="Calibri"/>
          <w:bCs/>
          <w:sz w:val="24"/>
          <w:szCs w:val="44"/>
        </w:rPr>
      </w:pPr>
      <w:r w:rsidRPr="00FF1598">
        <w:rPr>
          <w:rFonts w:ascii="Calibri" w:hAnsi="Calibri" w:cs="Calibri"/>
          <w:bCs/>
          <w:sz w:val="24"/>
          <w:szCs w:val="44"/>
        </w:rPr>
        <w:t>Council to re-assign vacant third bank signatory role</w:t>
      </w:r>
      <w:r>
        <w:rPr>
          <w:rFonts w:ascii="Calibri" w:hAnsi="Calibri" w:cs="Calibri"/>
          <w:bCs/>
          <w:sz w:val="24"/>
          <w:szCs w:val="44"/>
        </w:rPr>
        <w:t xml:space="preserve"> in line with Staunton Parish Council’s Financial Regulations</w:t>
      </w:r>
      <w:r w:rsidRPr="00FF1598">
        <w:rPr>
          <w:rFonts w:ascii="Calibri" w:hAnsi="Calibri" w:cs="Calibri"/>
          <w:bCs/>
          <w:sz w:val="24"/>
          <w:szCs w:val="44"/>
        </w:rPr>
        <w:t>.</w:t>
      </w:r>
    </w:p>
    <w:p w14:paraId="353EB11B" w14:textId="77777777" w:rsidR="00FF1598" w:rsidRPr="00377F0E" w:rsidRDefault="00FF1598" w:rsidP="00FF1598">
      <w:pPr>
        <w:spacing w:after="160"/>
        <w:rPr>
          <w:rFonts w:ascii="Calibri" w:hAnsi="Calibri" w:cs="Calibri"/>
          <w:sz w:val="24"/>
          <w:szCs w:val="44"/>
        </w:rPr>
      </w:pPr>
    </w:p>
    <w:p w14:paraId="411D3678" w14:textId="77777777" w:rsidR="00FF1598" w:rsidRPr="007F4371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18BF7562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0406F7A3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A56E330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2565A0B" w14:textId="0CDB155A" w:rsidR="00FF1598" w:rsidRPr="00377F0E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lastRenderedPageBreak/>
        <w:t>Highways</w:t>
      </w:r>
      <w:r w:rsidRPr="00377F0E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 xml:space="preserve"> – (Cllr Millar):</w:t>
      </w:r>
    </w:p>
    <w:p w14:paraId="15C914EA" w14:textId="459AF09D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any updates.</w:t>
      </w:r>
    </w:p>
    <w:p w14:paraId="5E342255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116021B" w14:textId="7EF5478F" w:rsidR="00FF1598" w:rsidRPr="00034558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New Website – (Cllr Millar):</w:t>
      </w:r>
    </w:p>
    <w:p w14:paraId="3D2F91A5" w14:textId="2DAB59AF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discuss change</w:t>
      </w:r>
      <w:r w:rsidR="002754EB">
        <w:rPr>
          <w:rFonts w:ascii="Calibri" w:eastAsiaTheme="minorHAnsi" w:hAnsi="Calibri" w:cs="Calibri"/>
          <w:sz w:val="24"/>
          <w:szCs w:val="44"/>
          <w:lang w:eastAsia="en-US"/>
        </w:rPr>
        <w:t>s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to Staunton Parish Council’s website provide</w:t>
      </w:r>
      <w:r w:rsidR="002754EB">
        <w:rPr>
          <w:rFonts w:ascii="Calibri" w:eastAsiaTheme="minorHAnsi" w:hAnsi="Calibri" w:cs="Calibri"/>
          <w:sz w:val="24"/>
          <w:szCs w:val="44"/>
          <w:lang w:eastAsia="en-US"/>
        </w:rPr>
        <w:t xml:space="preserve">r 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following </w:t>
      </w:r>
      <w:r w:rsidR="002754EB">
        <w:rPr>
          <w:rFonts w:ascii="Calibri" w:eastAsiaTheme="minorHAnsi" w:hAnsi="Calibri" w:cs="Calibri"/>
          <w:sz w:val="24"/>
          <w:szCs w:val="44"/>
          <w:lang w:eastAsia="en-US"/>
        </w:rPr>
        <w:t>new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WCAG requirements. </w:t>
      </w:r>
    </w:p>
    <w:p w14:paraId="7710BA57" w14:textId="77777777" w:rsidR="00FF1598" w:rsidRP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4F32E0C" w14:textId="77777777" w:rsidR="00FF1598" w:rsidRPr="00186303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186303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Patient Participation Group – (Cllr Peach):</w:t>
      </w:r>
    </w:p>
    <w:p w14:paraId="603A6AA8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 report from a recent Patient Participation Group meeting. </w:t>
      </w:r>
    </w:p>
    <w:p w14:paraId="02A957A6" w14:textId="77777777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0E7ABB5D" w14:textId="46384654" w:rsidR="00FF1598" w:rsidRPr="00FF1598" w:rsidRDefault="00FF1598" w:rsidP="00FF159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FF1598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Fundraising – (Cllr Capper):</w:t>
      </w:r>
    </w:p>
    <w:p w14:paraId="49D67C80" w14:textId="66C04EBA" w:rsidR="00FF1598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 update following the most recent funding supper club which raises funds towards Staunton Parish Council’s defibrillator fund. </w:t>
      </w:r>
    </w:p>
    <w:p w14:paraId="3C1AA93D" w14:textId="77777777" w:rsidR="00FF1598" w:rsidRPr="00377F0E" w:rsidRDefault="00FF1598" w:rsidP="00FF159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5DB6CD0" w14:textId="3728847D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(C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llr Millar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2DEA57BB" w14:textId="4CC17DED" w:rsidR="00FF1598" w:rsidRDefault="00FF1598" w:rsidP="00FF159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10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September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2024.</w:t>
      </w:r>
    </w:p>
    <w:p w14:paraId="1234778E" w14:textId="6B015CCE" w:rsidR="00FF1598" w:rsidRDefault="00FF1598" w:rsidP="00FF159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receive and discuss draft 2025/26 budget</w:t>
      </w:r>
      <w:r w:rsidR="009A224D">
        <w:rPr>
          <w:rFonts w:ascii="Calibri" w:eastAsiaTheme="minorHAnsi" w:hAnsi="Calibri" w:cs="Calibri"/>
          <w:sz w:val="24"/>
          <w:szCs w:val="44"/>
          <w:lang w:eastAsia="en-US"/>
        </w:rPr>
        <w:t xml:space="preserve"> and discuss 2025/26 precept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.  </w:t>
      </w:r>
    </w:p>
    <w:p w14:paraId="023584F3" w14:textId="48E83C6E" w:rsidR="00485E0F" w:rsidRDefault="00485E0F" w:rsidP="00FF159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receive new NALC pay scales.</w:t>
      </w:r>
    </w:p>
    <w:p w14:paraId="78295860" w14:textId="44641018" w:rsidR="00BD720A" w:rsidRPr="00BD720A" w:rsidRDefault="00BD720A" w:rsidP="00BD720A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discuss upcoming changes to Staunton Parish Council’s banking with Lloyds.</w:t>
      </w:r>
    </w:p>
    <w:p w14:paraId="01DB352B" w14:textId="041204D2" w:rsidR="00FF1598" w:rsidRDefault="00FF1598" w:rsidP="00FF159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be presented with any payments</w:t>
      </w:r>
      <w:r w:rsidR="00485E0F">
        <w:rPr>
          <w:rFonts w:ascii="Calibri" w:eastAsiaTheme="minorHAnsi" w:hAnsi="Calibri" w:cs="Calibri"/>
          <w:sz w:val="24"/>
          <w:szCs w:val="44"/>
          <w:lang w:eastAsia="en-US"/>
        </w:rPr>
        <w:t xml:space="preserve"> and/or</w:t>
      </w: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training requests for approval. </w:t>
      </w:r>
    </w:p>
    <w:p w14:paraId="51935709" w14:textId="77777777" w:rsidR="00FF1598" w:rsidRPr="007F4371" w:rsidRDefault="00FF1598" w:rsidP="00FF159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C7ED8C1" w14:textId="77777777" w:rsidR="00FF1598" w:rsidRPr="007F4371" w:rsidRDefault="00FF1598" w:rsidP="00FF159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94E1E7B" w14:textId="77777777" w:rsidR="00FF1598" w:rsidRPr="007F4371" w:rsidRDefault="00FF1598" w:rsidP="00FF159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54F441A1" w14:textId="77777777" w:rsidR="00FF1598" w:rsidRPr="007F4371" w:rsidRDefault="00FF1598" w:rsidP="00FF1598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enforcements. </w:t>
      </w:r>
    </w:p>
    <w:p w14:paraId="39869B60" w14:textId="77777777" w:rsidR="00FF1598" w:rsidRPr="007F4371" w:rsidRDefault="00FF1598" w:rsidP="00FF1598">
      <w:pPr>
        <w:spacing w:after="160" w:line="276" w:lineRule="auto"/>
        <w:ind w:firstLine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C037C33" w14:textId="73D25381" w:rsidR="00FF1598" w:rsidRPr="007F4371" w:rsidRDefault="0011570D" w:rsidP="00FF159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Items for information only and to receive requests for future agenda items</w:t>
      </w:r>
    </w:p>
    <w:p w14:paraId="2CC0B7ED" w14:textId="77777777" w:rsidR="00FF1598" w:rsidRPr="007F4371" w:rsidRDefault="00FF1598" w:rsidP="00FF1598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785CBB43" w14:textId="77777777" w:rsidR="00FF1598" w:rsidRPr="007F4371" w:rsidRDefault="00FF1598" w:rsidP="00FF159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1888F413" w14:textId="77777777" w:rsidR="00FF1598" w:rsidRPr="007F4371" w:rsidRDefault="00FF1598" w:rsidP="00FF1598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590844C2" w14:textId="538D73F5" w:rsidR="00FF1598" w:rsidRPr="007F4371" w:rsidRDefault="00FF1598" w:rsidP="00FF1598">
      <w:pPr>
        <w:spacing w:after="160" w:line="276" w:lineRule="auto"/>
        <w:ind w:left="425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 Bi-Monthly meeting – Tuesday 1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4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January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2D42A7BC" w14:textId="77777777" w:rsidR="00FF1598" w:rsidRPr="007F4371" w:rsidRDefault="00FF1598" w:rsidP="00FF1598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7129A84B" w14:textId="77777777" w:rsidR="00FF1598" w:rsidRPr="007F4371" w:rsidRDefault="00FF1598" w:rsidP="00FF1598">
      <w:pPr>
        <w:rPr>
          <w:rFonts w:ascii="Calibri" w:hAnsi="Calibri" w:cs="Calibri"/>
        </w:rPr>
      </w:pPr>
    </w:p>
    <w:p w14:paraId="7DEC2DFB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598"/>
    <w:rsid w:val="00057728"/>
    <w:rsid w:val="0011570D"/>
    <w:rsid w:val="002754EB"/>
    <w:rsid w:val="00391226"/>
    <w:rsid w:val="00485E0F"/>
    <w:rsid w:val="00543424"/>
    <w:rsid w:val="0059011A"/>
    <w:rsid w:val="006437D8"/>
    <w:rsid w:val="00685F47"/>
    <w:rsid w:val="00767A8D"/>
    <w:rsid w:val="009A224D"/>
    <w:rsid w:val="00A047F7"/>
    <w:rsid w:val="00BD720A"/>
    <w:rsid w:val="00CA1E4B"/>
    <w:rsid w:val="00DB25AA"/>
    <w:rsid w:val="00E2611B"/>
    <w:rsid w:val="00E616A4"/>
    <w:rsid w:val="00F9170C"/>
    <w:rsid w:val="00FF1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8FB8A2"/>
  <w15:chartTrackingRefBased/>
  <w15:docId w15:val="{1B454460-E594-424A-8B79-156BC59BC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1598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15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15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15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15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15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15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15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15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15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15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15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15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15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15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15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15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15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15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15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15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159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15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15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159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159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15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15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159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15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2024-10-29T15:28:00Z</dcterms:created>
  <dcterms:modified xsi:type="dcterms:W3CDTF">2024-11-06T14:58:00Z</dcterms:modified>
</cp:coreProperties>
</file>