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7F89" w14:textId="77777777" w:rsidR="00907DBD" w:rsidRPr="006B2698" w:rsidRDefault="00907DBD" w:rsidP="00907DBD">
      <w:pPr>
        <w:spacing w:after="160" w:line="259" w:lineRule="auto"/>
        <w:jc w:val="center"/>
        <w:rPr>
          <w:rFonts w:ascii="Calibri" w:eastAsiaTheme="minorHAnsi" w:hAnsi="Calibri" w:cs="Calibri"/>
          <w:b/>
          <w:sz w:val="36"/>
          <w:lang w:eastAsia="en-US"/>
        </w:rPr>
      </w:pPr>
      <w:r w:rsidRPr="006B2698">
        <w:rPr>
          <w:rFonts w:ascii="Calibri" w:eastAsiaTheme="minorHAnsi" w:hAnsi="Calibri" w:cs="Calibri"/>
          <w:b/>
          <w:sz w:val="36"/>
          <w:lang w:eastAsia="en-US"/>
        </w:rPr>
        <w:t>STAUNTON PARISH COUNCIL</w:t>
      </w:r>
    </w:p>
    <w:p w14:paraId="5DBF62D0" w14:textId="632A4909" w:rsidR="00907DBD" w:rsidRPr="006B2698" w:rsidRDefault="00907DBD" w:rsidP="00907DBD">
      <w:pPr>
        <w:spacing w:after="160" w:line="259" w:lineRule="auto"/>
        <w:jc w:val="center"/>
        <w:rPr>
          <w:rFonts w:ascii="Calibri" w:eastAsiaTheme="minorHAnsi" w:hAnsi="Calibri" w:cs="Calibri"/>
          <w:sz w:val="24"/>
          <w:lang w:eastAsia="en-US"/>
        </w:rPr>
      </w:pPr>
      <w:r w:rsidRPr="006B2698">
        <w:rPr>
          <w:rFonts w:ascii="Calibri" w:eastAsiaTheme="minorHAnsi" w:hAnsi="Calibri" w:cs="Calibri"/>
          <w:sz w:val="24"/>
          <w:lang w:eastAsia="en-US"/>
        </w:rPr>
        <w:t xml:space="preserve">Minutes of meeting held on Tuesday </w:t>
      </w:r>
      <w:r>
        <w:rPr>
          <w:rFonts w:ascii="Calibri" w:eastAsiaTheme="minorHAnsi" w:hAnsi="Calibri" w:cs="Calibri"/>
          <w:sz w:val="24"/>
          <w:lang w:eastAsia="en-US"/>
        </w:rPr>
        <w:t>1</w:t>
      </w:r>
      <w:r w:rsidR="00D42D46">
        <w:rPr>
          <w:rFonts w:ascii="Calibri" w:eastAsiaTheme="minorHAnsi" w:hAnsi="Calibri" w:cs="Calibri"/>
          <w:sz w:val="24"/>
          <w:lang w:eastAsia="en-US"/>
        </w:rPr>
        <w:t>2</w:t>
      </w:r>
      <w:r w:rsidRPr="006B2698">
        <w:rPr>
          <w:rFonts w:ascii="Calibri" w:eastAsiaTheme="minorHAnsi" w:hAnsi="Calibri" w:cs="Calibri"/>
          <w:sz w:val="24"/>
          <w:vertAlign w:val="superscript"/>
          <w:lang w:eastAsia="en-US"/>
        </w:rPr>
        <w:t>th</w:t>
      </w:r>
      <w:r w:rsidRPr="006B2698">
        <w:rPr>
          <w:rFonts w:ascii="Calibri" w:eastAsiaTheme="minorHAnsi" w:hAnsi="Calibri" w:cs="Calibri"/>
          <w:sz w:val="24"/>
          <w:lang w:eastAsia="en-US"/>
        </w:rPr>
        <w:t xml:space="preserve"> </w:t>
      </w:r>
      <w:r w:rsidR="00D42D46">
        <w:rPr>
          <w:rFonts w:ascii="Calibri" w:eastAsiaTheme="minorHAnsi" w:hAnsi="Calibri" w:cs="Calibri"/>
          <w:sz w:val="24"/>
          <w:lang w:eastAsia="en-US"/>
        </w:rPr>
        <w:t>November</w:t>
      </w:r>
      <w:r w:rsidRPr="006B2698">
        <w:rPr>
          <w:rFonts w:ascii="Calibri" w:eastAsiaTheme="minorHAnsi" w:hAnsi="Calibri" w:cs="Calibri"/>
          <w:sz w:val="24"/>
          <w:lang w:eastAsia="en-US"/>
        </w:rPr>
        <w:t xml:space="preserve"> 2024</w:t>
      </w:r>
    </w:p>
    <w:p w14:paraId="123EC0AC" w14:textId="77777777" w:rsidR="00907DBD" w:rsidRPr="006B2698" w:rsidRDefault="00907DBD" w:rsidP="00907DBD">
      <w:pPr>
        <w:spacing w:after="160" w:line="259" w:lineRule="auto"/>
        <w:rPr>
          <w:rFonts w:ascii="Calibri" w:eastAsiaTheme="minorHAnsi" w:hAnsi="Calibri" w:cs="Calibri"/>
          <w:bCs/>
          <w:sz w:val="24"/>
          <w:szCs w:val="21"/>
          <w:lang w:eastAsia="en-US"/>
        </w:rPr>
      </w:pPr>
      <w:r w:rsidRPr="006B2698">
        <w:rPr>
          <w:rFonts w:ascii="Calibri" w:eastAsiaTheme="minorHAnsi" w:hAnsi="Calibri" w:cs="Calibri"/>
          <w:b/>
          <w:sz w:val="28"/>
          <w:lang w:eastAsia="en-US"/>
        </w:rPr>
        <w:t xml:space="preserve">Venue: </w:t>
      </w:r>
      <w:r w:rsidRPr="006B2698">
        <w:rPr>
          <w:rFonts w:ascii="Calibri" w:eastAsiaTheme="minorHAnsi" w:hAnsi="Calibri" w:cs="Calibri"/>
          <w:bCs/>
          <w:sz w:val="24"/>
          <w:szCs w:val="21"/>
          <w:lang w:eastAsia="en-US"/>
        </w:rPr>
        <w:t>Corse and Staunton Village Hall Annexe</w:t>
      </w:r>
    </w:p>
    <w:p w14:paraId="0C724AAC" w14:textId="77777777" w:rsidR="00907DBD" w:rsidRPr="006B2698" w:rsidRDefault="00907DBD" w:rsidP="00907DBD">
      <w:pPr>
        <w:spacing w:after="160" w:line="259" w:lineRule="auto"/>
        <w:rPr>
          <w:rFonts w:ascii="Calibri" w:eastAsiaTheme="minorHAnsi" w:hAnsi="Calibri" w:cs="Calibri"/>
          <w:sz w:val="24"/>
          <w:lang w:eastAsia="en-US"/>
        </w:rPr>
      </w:pPr>
      <w:r w:rsidRPr="006B2698">
        <w:rPr>
          <w:rFonts w:ascii="Calibri" w:eastAsiaTheme="minorHAnsi" w:hAnsi="Calibri" w:cs="Calibri"/>
          <w:b/>
          <w:sz w:val="28"/>
          <w:lang w:eastAsia="en-US"/>
        </w:rPr>
        <w:t xml:space="preserve">Time: </w:t>
      </w:r>
      <w:r>
        <w:rPr>
          <w:rFonts w:ascii="Calibri" w:eastAsiaTheme="minorHAnsi" w:hAnsi="Calibri" w:cs="Calibri"/>
          <w:sz w:val="24"/>
          <w:lang w:eastAsia="en-US"/>
        </w:rPr>
        <w:t>7:30</w:t>
      </w:r>
      <w:r w:rsidRPr="006B2698">
        <w:rPr>
          <w:rFonts w:ascii="Calibri" w:eastAsiaTheme="minorHAnsi" w:hAnsi="Calibri" w:cs="Calibri"/>
          <w:sz w:val="24"/>
          <w:lang w:eastAsia="en-US"/>
        </w:rPr>
        <w:t>pm</w:t>
      </w:r>
    </w:p>
    <w:p w14:paraId="17A76734" w14:textId="023E1A34" w:rsidR="00907DBD" w:rsidRPr="006B2698" w:rsidRDefault="00907DBD" w:rsidP="00907DBD">
      <w:pPr>
        <w:spacing w:after="160" w:line="259" w:lineRule="auto"/>
        <w:rPr>
          <w:rFonts w:ascii="Calibri" w:eastAsiaTheme="minorHAnsi" w:hAnsi="Calibri" w:cs="Calibri"/>
          <w:sz w:val="24"/>
          <w:lang w:eastAsia="en-US"/>
        </w:rPr>
      </w:pPr>
      <w:r w:rsidRPr="006B2698">
        <w:rPr>
          <w:rFonts w:ascii="Calibri" w:eastAsiaTheme="minorHAnsi" w:hAnsi="Calibri" w:cs="Calibri"/>
          <w:b/>
          <w:sz w:val="28"/>
          <w:lang w:eastAsia="en-US"/>
        </w:rPr>
        <w:t xml:space="preserve">Present: </w:t>
      </w:r>
      <w:r w:rsidRPr="006B2698">
        <w:rPr>
          <w:rFonts w:ascii="Calibri" w:eastAsiaTheme="minorHAnsi" w:hAnsi="Calibri" w:cs="Calibri"/>
          <w:sz w:val="24"/>
          <w:lang w:eastAsia="en-US"/>
        </w:rPr>
        <w:t xml:space="preserve">Councillors; J. Millar, D. Williams, B. Allen, </w:t>
      </w:r>
      <w:r w:rsidR="00D42D46">
        <w:rPr>
          <w:rFonts w:ascii="Calibri" w:eastAsiaTheme="minorHAnsi" w:hAnsi="Calibri" w:cs="Calibri"/>
          <w:sz w:val="24"/>
          <w:lang w:eastAsia="en-US"/>
        </w:rPr>
        <w:t>D. Peach, G. Moseley (County Councillor)</w:t>
      </w:r>
      <w:r w:rsidR="00B54C83">
        <w:rPr>
          <w:rFonts w:ascii="Calibri" w:eastAsiaTheme="minorHAnsi" w:hAnsi="Calibri" w:cs="Calibri"/>
          <w:sz w:val="24"/>
          <w:lang w:eastAsia="en-US"/>
        </w:rPr>
        <w:t xml:space="preserve"> up to Item 10</w:t>
      </w:r>
      <w:r w:rsidR="00D42D46">
        <w:rPr>
          <w:rFonts w:ascii="Calibri" w:eastAsiaTheme="minorHAnsi" w:hAnsi="Calibri" w:cs="Calibri"/>
          <w:sz w:val="24"/>
          <w:lang w:eastAsia="en-US"/>
        </w:rPr>
        <w:t xml:space="preserve">, </w:t>
      </w:r>
      <w:r>
        <w:rPr>
          <w:rFonts w:ascii="Calibri" w:eastAsiaTheme="minorHAnsi" w:hAnsi="Calibri" w:cs="Calibri"/>
          <w:sz w:val="24"/>
          <w:lang w:eastAsia="en-US"/>
        </w:rPr>
        <w:t>P. Burford (District Councillor),</w:t>
      </w:r>
      <w:r w:rsidRPr="006B2698">
        <w:rPr>
          <w:rFonts w:ascii="Calibri" w:eastAsiaTheme="minorHAnsi" w:hAnsi="Calibri" w:cs="Calibri"/>
          <w:sz w:val="24"/>
          <w:lang w:eastAsia="en-US"/>
        </w:rPr>
        <w:t xml:space="preserve"> and </w:t>
      </w:r>
      <w:r w:rsidR="00D42D46">
        <w:rPr>
          <w:rFonts w:ascii="Calibri" w:eastAsiaTheme="minorHAnsi" w:hAnsi="Calibri" w:cs="Calibri"/>
          <w:sz w:val="24"/>
          <w:lang w:eastAsia="en-US"/>
        </w:rPr>
        <w:t>4</w:t>
      </w:r>
      <w:r>
        <w:rPr>
          <w:rFonts w:ascii="Calibri" w:eastAsiaTheme="minorHAnsi" w:hAnsi="Calibri" w:cs="Calibri"/>
          <w:sz w:val="24"/>
          <w:lang w:eastAsia="en-US"/>
        </w:rPr>
        <w:t xml:space="preserve"> </w:t>
      </w:r>
      <w:r w:rsidRPr="006B2698">
        <w:rPr>
          <w:rFonts w:ascii="Calibri" w:eastAsiaTheme="minorHAnsi" w:hAnsi="Calibri" w:cs="Calibri"/>
          <w:sz w:val="24"/>
          <w:lang w:eastAsia="en-US"/>
        </w:rPr>
        <w:t>Parishioner</w:t>
      </w:r>
      <w:r w:rsidR="00D42D46">
        <w:rPr>
          <w:rFonts w:ascii="Calibri" w:eastAsiaTheme="minorHAnsi" w:hAnsi="Calibri" w:cs="Calibri"/>
          <w:sz w:val="24"/>
          <w:lang w:eastAsia="en-US"/>
        </w:rPr>
        <w:t>s</w:t>
      </w:r>
      <w:r w:rsidRPr="006B2698">
        <w:rPr>
          <w:rFonts w:ascii="Calibri" w:eastAsiaTheme="minorHAnsi" w:hAnsi="Calibri" w:cs="Calibri"/>
          <w:sz w:val="24"/>
          <w:lang w:eastAsia="en-US"/>
        </w:rPr>
        <w:t>.</w:t>
      </w:r>
    </w:p>
    <w:p w14:paraId="0C2EEAA5" w14:textId="77777777" w:rsidR="00907DBD" w:rsidRPr="006B2698" w:rsidRDefault="00907DBD" w:rsidP="00907DBD">
      <w:pPr>
        <w:spacing w:after="160" w:line="259" w:lineRule="auto"/>
        <w:rPr>
          <w:rFonts w:ascii="Calibri" w:eastAsiaTheme="minorHAnsi" w:hAnsi="Calibri" w:cs="Calibri"/>
          <w:sz w:val="24"/>
          <w:lang w:eastAsia="en-US"/>
        </w:rPr>
      </w:pPr>
    </w:p>
    <w:p w14:paraId="7EEC6A9E" w14:textId="77777777" w:rsidR="00907DBD" w:rsidRPr="006B2698" w:rsidRDefault="00907DBD" w:rsidP="00907DBD">
      <w:pPr>
        <w:numPr>
          <w:ilvl w:val="0"/>
          <w:numId w:val="1"/>
        </w:numPr>
        <w:spacing w:after="160" w:line="259" w:lineRule="auto"/>
        <w:contextualSpacing/>
        <w:rPr>
          <w:rFonts w:ascii="Calibri" w:eastAsiaTheme="minorHAnsi" w:hAnsi="Calibri" w:cs="Calibri"/>
          <w:sz w:val="28"/>
          <w:lang w:eastAsia="en-US"/>
        </w:rPr>
      </w:pPr>
      <w:r w:rsidRPr="006B2698">
        <w:rPr>
          <w:rFonts w:ascii="Calibri" w:eastAsiaTheme="minorHAnsi" w:hAnsi="Calibri" w:cs="Calibri"/>
          <w:b/>
          <w:sz w:val="28"/>
          <w:lang w:eastAsia="en-US"/>
        </w:rPr>
        <w:t>Chairman’s Welcome</w:t>
      </w:r>
    </w:p>
    <w:p w14:paraId="4EC335D2" w14:textId="47765838" w:rsidR="00907DBD" w:rsidRPr="006B2698" w:rsidRDefault="00907DBD" w:rsidP="00907DBD">
      <w:pPr>
        <w:ind w:left="720"/>
        <w:rPr>
          <w:rFonts w:ascii="Calibri" w:hAnsi="Calibri" w:cs="Calibri"/>
          <w:sz w:val="24"/>
          <w:szCs w:val="24"/>
        </w:rPr>
      </w:pPr>
      <w:r w:rsidRPr="006B2698">
        <w:rPr>
          <w:rFonts w:ascii="Calibri" w:eastAsiaTheme="minorHAnsi" w:hAnsi="Calibri" w:cs="Calibri"/>
          <w:bCs/>
          <w:sz w:val="24"/>
          <w:szCs w:val="21"/>
          <w:lang w:eastAsia="en-US"/>
        </w:rPr>
        <w:t>Cllr Millar welcomed all present</w:t>
      </w:r>
      <w:r w:rsidR="00D42D46">
        <w:rPr>
          <w:rFonts w:ascii="Calibri" w:eastAsiaTheme="minorHAnsi" w:hAnsi="Calibri" w:cs="Calibri"/>
          <w:bCs/>
          <w:sz w:val="24"/>
          <w:szCs w:val="21"/>
          <w:lang w:eastAsia="en-US"/>
        </w:rPr>
        <w:t xml:space="preserve"> and explained that, due to the exceptional absence of Grace Millar, the Parish Clerk, Councillor Williams would record the minutes of the meeting</w:t>
      </w:r>
      <w:r w:rsidRPr="006B2698">
        <w:rPr>
          <w:rFonts w:ascii="Calibri" w:eastAsiaTheme="minorHAnsi" w:hAnsi="Calibri" w:cs="Calibri"/>
          <w:bCs/>
          <w:sz w:val="24"/>
          <w:szCs w:val="21"/>
          <w:lang w:eastAsia="en-US"/>
        </w:rPr>
        <w:t xml:space="preserve">. </w:t>
      </w:r>
    </w:p>
    <w:p w14:paraId="31F48E09" w14:textId="77777777" w:rsidR="00907DBD" w:rsidRPr="006B2698" w:rsidRDefault="00907DBD" w:rsidP="00907DBD">
      <w:pPr>
        <w:spacing w:after="160" w:line="259" w:lineRule="auto"/>
        <w:ind w:left="720"/>
        <w:contextualSpacing/>
        <w:rPr>
          <w:rFonts w:ascii="Calibri" w:eastAsiaTheme="minorHAnsi" w:hAnsi="Calibri" w:cs="Calibri"/>
          <w:bCs/>
          <w:sz w:val="24"/>
          <w:szCs w:val="21"/>
          <w:lang w:eastAsia="en-US"/>
        </w:rPr>
      </w:pPr>
    </w:p>
    <w:p w14:paraId="0DF9B375" w14:textId="77777777" w:rsidR="00907DBD" w:rsidRPr="006B2698" w:rsidRDefault="00907DBD" w:rsidP="00907DBD">
      <w:pPr>
        <w:numPr>
          <w:ilvl w:val="0"/>
          <w:numId w:val="1"/>
        </w:numPr>
        <w:spacing w:after="160" w:line="259" w:lineRule="auto"/>
        <w:contextualSpacing/>
        <w:rPr>
          <w:rFonts w:ascii="Calibri" w:eastAsiaTheme="minorHAnsi" w:hAnsi="Calibri" w:cs="Calibri"/>
          <w:b/>
          <w:sz w:val="28"/>
          <w:lang w:eastAsia="en-US"/>
        </w:rPr>
      </w:pPr>
      <w:r w:rsidRPr="006B2698">
        <w:rPr>
          <w:rFonts w:ascii="Calibri" w:eastAsiaTheme="minorHAnsi" w:hAnsi="Calibri" w:cs="Calibri"/>
          <w:b/>
          <w:sz w:val="28"/>
          <w:lang w:eastAsia="en-US"/>
        </w:rPr>
        <w:t xml:space="preserve">Receive Apologies </w:t>
      </w:r>
    </w:p>
    <w:p w14:paraId="3F664E38" w14:textId="1532A336" w:rsidR="00907DBD" w:rsidRPr="006B2698" w:rsidRDefault="00907DBD" w:rsidP="00907DBD">
      <w:pPr>
        <w:spacing w:after="160" w:line="259" w:lineRule="auto"/>
        <w:ind w:left="720"/>
        <w:contextualSpacing/>
        <w:rPr>
          <w:rFonts w:ascii="Calibri" w:eastAsiaTheme="minorHAnsi" w:hAnsi="Calibri" w:cs="Calibri"/>
          <w:bCs/>
          <w:sz w:val="24"/>
          <w:szCs w:val="24"/>
          <w:lang w:eastAsia="en-US"/>
        </w:rPr>
      </w:pPr>
      <w:r w:rsidRPr="006B2698">
        <w:rPr>
          <w:rFonts w:ascii="Calibri" w:eastAsiaTheme="minorHAnsi" w:hAnsi="Calibri" w:cs="Calibri"/>
          <w:bCs/>
          <w:sz w:val="24"/>
          <w:szCs w:val="24"/>
          <w:lang w:eastAsia="en-US"/>
        </w:rPr>
        <w:t xml:space="preserve">Apologies were received from </w:t>
      </w:r>
      <w:r w:rsidR="00D42D46">
        <w:rPr>
          <w:rFonts w:ascii="Calibri" w:eastAsiaTheme="minorHAnsi" w:hAnsi="Calibri" w:cs="Calibri"/>
          <w:bCs/>
          <w:sz w:val="24"/>
          <w:szCs w:val="24"/>
          <w:lang w:eastAsia="en-US"/>
        </w:rPr>
        <w:t xml:space="preserve">District Councillor C. Williams, Councillor J. Capper and Parish Clerk </w:t>
      </w:r>
      <w:r w:rsidR="00FE566B">
        <w:rPr>
          <w:rFonts w:ascii="Calibri" w:eastAsiaTheme="minorHAnsi" w:hAnsi="Calibri" w:cs="Calibri"/>
          <w:bCs/>
          <w:sz w:val="24"/>
          <w:szCs w:val="24"/>
          <w:lang w:eastAsia="en-US"/>
        </w:rPr>
        <w:t>G. Millar</w:t>
      </w:r>
      <w:r>
        <w:rPr>
          <w:rFonts w:ascii="Calibri" w:eastAsiaTheme="minorHAnsi" w:hAnsi="Calibri" w:cs="Calibri"/>
          <w:bCs/>
          <w:sz w:val="24"/>
          <w:szCs w:val="24"/>
          <w:lang w:eastAsia="en-US"/>
        </w:rPr>
        <w:t>.</w:t>
      </w:r>
    </w:p>
    <w:p w14:paraId="52D39575" w14:textId="77777777" w:rsidR="00907DBD" w:rsidRPr="006B2698" w:rsidRDefault="00907DBD" w:rsidP="00907DBD">
      <w:pPr>
        <w:spacing w:after="160" w:line="259" w:lineRule="auto"/>
        <w:ind w:left="720"/>
        <w:contextualSpacing/>
        <w:rPr>
          <w:rFonts w:ascii="Calibri" w:eastAsiaTheme="minorHAnsi" w:hAnsi="Calibri" w:cs="Calibri"/>
          <w:bCs/>
          <w:sz w:val="24"/>
          <w:szCs w:val="24"/>
          <w:lang w:eastAsia="en-US"/>
        </w:rPr>
      </w:pPr>
    </w:p>
    <w:p w14:paraId="1A197E8D" w14:textId="77777777" w:rsidR="00907DBD" w:rsidRPr="006B2698" w:rsidRDefault="00907DBD" w:rsidP="00907DBD">
      <w:pPr>
        <w:numPr>
          <w:ilvl w:val="0"/>
          <w:numId w:val="1"/>
        </w:numPr>
        <w:spacing w:after="160" w:line="259" w:lineRule="auto"/>
        <w:contextualSpacing/>
        <w:rPr>
          <w:rFonts w:ascii="Calibri" w:eastAsiaTheme="minorHAnsi" w:hAnsi="Calibri" w:cs="Calibri"/>
          <w:sz w:val="28"/>
          <w:lang w:eastAsia="en-US"/>
        </w:rPr>
      </w:pPr>
      <w:r w:rsidRPr="006B2698">
        <w:rPr>
          <w:rFonts w:ascii="Calibri" w:eastAsiaTheme="minorHAnsi" w:hAnsi="Calibri" w:cs="Calibri"/>
          <w:b/>
          <w:sz w:val="28"/>
          <w:lang w:eastAsia="en-US"/>
        </w:rPr>
        <w:t>Declarations of Interest</w:t>
      </w:r>
    </w:p>
    <w:p w14:paraId="5F18A0EA" w14:textId="77777777" w:rsidR="00907DBD" w:rsidRPr="006B2698" w:rsidRDefault="00907DBD" w:rsidP="00907DBD">
      <w:pPr>
        <w:spacing w:after="160" w:line="259" w:lineRule="auto"/>
        <w:ind w:left="720"/>
        <w:contextualSpacing/>
        <w:rPr>
          <w:rFonts w:ascii="Calibri" w:eastAsiaTheme="minorHAnsi" w:hAnsi="Calibri" w:cs="Calibri"/>
          <w:bCs/>
          <w:sz w:val="24"/>
          <w:szCs w:val="21"/>
          <w:lang w:eastAsia="en-US"/>
        </w:rPr>
      </w:pPr>
      <w:r w:rsidRPr="006B2698">
        <w:rPr>
          <w:rFonts w:ascii="Calibri" w:eastAsiaTheme="minorHAnsi" w:hAnsi="Calibri" w:cs="Calibri"/>
          <w:bCs/>
          <w:sz w:val="24"/>
          <w:szCs w:val="21"/>
          <w:lang w:eastAsia="en-US"/>
        </w:rPr>
        <w:t>None declared.</w:t>
      </w:r>
    </w:p>
    <w:p w14:paraId="4EE22BF7" w14:textId="77777777" w:rsidR="00907DBD" w:rsidRPr="006B2698" w:rsidRDefault="00907DBD" w:rsidP="00907DBD">
      <w:pPr>
        <w:spacing w:after="160" w:line="259" w:lineRule="auto"/>
        <w:ind w:left="720"/>
        <w:contextualSpacing/>
        <w:rPr>
          <w:rFonts w:ascii="Calibri" w:eastAsiaTheme="minorHAnsi" w:hAnsi="Calibri" w:cs="Calibri"/>
          <w:bCs/>
          <w:sz w:val="24"/>
          <w:szCs w:val="21"/>
          <w:lang w:eastAsia="en-US"/>
        </w:rPr>
      </w:pPr>
    </w:p>
    <w:p w14:paraId="55BD7F57" w14:textId="2B2873B3" w:rsidR="00907DBD" w:rsidRPr="00D34B25" w:rsidRDefault="00907DBD" w:rsidP="00907DBD">
      <w:pPr>
        <w:pStyle w:val="ListParagraph"/>
        <w:numPr>
          <w:ilvl w:val="0"/>
          <w:numId w:val="1"/>
        </w:numPr>
        <w:spacing w:after="160" w:line="259" w:lineRule="auto"/>
        <w:rPr>
          <w:rFonts w:ascii="Calibri" w:eastAsiaTheme="minorHAnsi" w:hAnsi="Calibri" w:cs="Calibri"/>
          <w:b/>
          <w:bCs/>
          <w:sz w:val="28"/>
          <w:lang w:eastAsia="en-US"/>
        </w:rPr>
      </w:pPr>
      <w:r w:rsidRPr="006B2698">
        <w:rPr>
          <w:rFonts w:ascii="Calibri" w:hAnsi="Calibri" w:cs="Calibri"/>
          <w:b/>
          <w:bCs/>
          <w:sz w:val="28"/>
          <w:szCs w:val="48"/>
        </w:rPr>
        <w:t xml:space="preserve">To confirm the minutes of the previous bi-monthly meeting </w:t>
      </w:r>
      <w:r>
        <w:rPr>
          <w:rFonts w:ascii="Calibri" w:hAnsi="Calibri" w:cs="Calibri"/>
          <w:b/>
          <w:bCs/>
          <w:sz w:val="28"/>
          <w:szCs w:val="48"/>
        </w:rPr>
        <w:t xml:space="preserve">held on Tuesday </w:t>
      </w:r>
      <w:r w:rsidR="00D42D46">
        <w:rPr>
          <w:rFonts w:ascii="Calibri" w:hAnsi="Calibri" w:cs="Calibri"/>
          <w:b/>
          <w:bCs/>
          <w:sz w:val="28"/>
          <w:szCs w:val="48"/>
        </w:rPr>
        <w:t>10</w:t>
      </w:r>
      <w:r w:rsidRPr="00794CD8">
        <w:rPr>
          <w:rFonts w:ascii="Calibri" w:hAnsi="Calibri" w:cs="Calibri"/>
          <w:b/>
          <w:bCs/>
          <w:sz w:val="28"/>
          <w:szCs w:val="48"/>
          <w:vertAlign w:val="superscript"/>
        </w:rPr>
        <w:t>th</w:t>
      </w:r>
      <w:r>
        <w:rPr>
          <w:rFonts w:ascii="Calibri" w:hAnsi="Calibri" w:cs="Calibri"/>
          <w:b/>
          <w:bCs/>
          <w:sz w:val="28"/>
          <w:szCs w:val="48"/>
        </w:rPr>
        <w:t xml:space="preserve"> </w:t>
      </w:r>
      <w:r w:rsidR="00D42D46">
        <w:rPr>
          <w:rFonts w:ascii="Calibri" w:hAnsi="Calibri" w:cs="Calibri"/>
          <w:b/>
          <w:bCs/>
          <w:sz w:val="28"/>
          <w:szCs w:val="48"/>
        </w:rPr>
        <w:t>September</w:t>
      </w:r>
      <w:r>
        <w:rPr>
          <w:rFonts w:ascii="Calibri" w:hAnsi="Calibri" w:cs="Calibri"/>
          <w:b/>
          <w:bCs/>
          <w:sz w:val="28"/>
          <w:szCs w:val="48"/>
        </w:rPr>
        <w:t xml:space="preserve"> 2024</w:t>
      </w:r>
    </w:p>
    <w:p w14:paraId="5DA4E08B" w14:textId="05EF3883" w:rsidR="00907DBD" w:rsidRDefault="00907DBD" w:rsidP="00D34B25">
      <w:pPr>
        <w:pStyle w:val="ListParagraph"/>
        <w:spacing w:after="160"/>
        <w:rPr>
          <w:rFonts w:ascii="Calibri" w:eastAsiaTheme="minorHAnsi" w:hAnsi="Calibri" w:cs="Calibri"/>
          <w:sz w:val="24"/>
          <w:lang w:eastAsia="en-US"/>
        </w:rPr>
      </w:pPr>
      <w:r w:rsidRPr="006B2698">
        <w:rPr>
          <w:rFonts w:ascii="Calibri" w:eastAsiaTheme="minorHAnsi" w:hAnsi="Calibri" w:cs="Calibri"/>
          <w:sz w:val="24"/>
          <w:lang w:eastAsia="en-US"/>
        </w:rPr>
        <w:t>The minutes of the previous bi-monthly</w:t>
      </w:r>
      <w:r>
        <w:rPr>
          <w:rFonts w:ascii="Calibri" w:eastAsiaTheme="minorHAnsi" w:hAnsi="Calibri" w:cs="Calibri"/>
          <w:sz w:val="24"/>
          <w:lang w:eastAsia="en-US"/>
        </w:rPr>
        <w:t xml:space="preserve"> </w:t>
      </w:r>
      <w:r w:rsidRPr="006B2698">
        <w:rPr>
          <w:rFonts w:ascii="Calibri" w:eastAsiaTheme="minorHAnsi" w:hAnsi="Calibri" w:cs="Calibri"/>
          <w:sz w:val="24"/>
          <w:lang w:eastAsia="en-US"/>
        </w:rPr>
        <w:t xml:space="preserve">meeting held on Tuesday </w:t>
      </w:r>
      <w:r w:rsidR="00D42D46">
        <w:rPr>
          <w:rFonts w:ascii="Calibri" w:eastAsiaTheme="minorHAnsi" w:hAnsi="Calibri" w:cs="Calibri"/>
          <w:sz w:val="24"/>
          <w:lang w:eastAsia="en-US"/>
        </w:rPr>
        <w:t>10</w:t>
      </w:r>
      <w:r w:rsidR="009F7D0F" w:rsidRPr="006B2698">
        <w:rPr>
          <w:rFonts w:ascii="Calibri" w:eastAsiaTheme="minorHAnsi" w:hAnsi="Calibri" w:cs="Calibri"/>
          <w:sz w:val="24"/>
          <w:vertAlign w:val="superscript"/>
          <w:lang w:eastAsia="en-US"/>
        </w:rPr>
        <w:t>th</w:t>
      </w:r>
      <w:r w:rsidR="009F7D0F">
        <w:rPr>
          <w:rFonts w:ascii="Calibri" w:eastAsiaTheme="minorHAnsi" w:hAnsi="Calibri" w:cs="Calibri"/>
          <w:sz w:val="24"/>
          <w:vertAlign w:val="superscript"/>
          <w:lang w:eastAsia="en-US"/>
        </w:rPr>
        <w:t xml:space="preserve"> </w:t>
      </w:r>
      <w:r w:rsidR="009F7D0F" w:rsidRPr="009F7D0F">
        <w:rPr>
          <w:rFonts w:ascii="Calibri" w:eastAsiaTheme="minorHAnsi" w:hAnsi="Calibri" w:cs="Calibri"/>
          <w:sz w:val="24"/>
          <w:lang w:eastAsia="en-US"/>
        </w:rPr>
        <w:t>September</w:t>
      </w:r>
      <w:r>
        <w:rPr>
          <w:rFonts w:ascii="Calibri" w:eastAsiaTheme="minorHAnsi" w:hAnsi="Calibri" w:cs="Calibri"/>
          <w:sz w:val="24"/>
          <w:lang w:eastAsia="en-US"/>
        </w:rPr>
        <w:t xml:space="preserve"> </w:t>
      </w:r>
      <w:r w:rsidRPr="006B2698">
        <w:rPr>
          <w:rFonts w:ascii="Calibri" w:eastAsiaTheme="minorHAnsi" w:hAnsi="Calibri" w:cs="Calibri"/>
          <w:sz w:val="24"/>
          <w:lang w:eastAsia="en-US"/>
        </w:rPr>
        <w:t>202</w:t>
      </w:r>
      <w:r>
        <w:rPr>
          <w:rFonts w:ascii="Calibri" w:eastAsiaTheme="minorHAnsi" w:hAnsi="Calibri" w:cs="Calibri"/>
          <w:sz w:val="24"/>
          <w:lang w:eastAsia="en-US"/>
        </w:rPr>
        <w:t>4</w:t>
      </w:r>
      <w:r w:rsidRPr="006B2698">
        <w:rPr>
          <w:rFonts w:ascii="Calibri" w:eastAsiaTheme="minorHAnsi" w:hAnsi="Calibri" w:cs="Calibri"/>
          <w:sz w:val="24"/>
          <w:lang w:eastAsia="en-US"/>
        </w:rPr>
        <w:t xml:space="preserve"> were proposed by C</w:t>
      </w:r>
      <w:r w:rsidR="00A03A11">
        <w:rPr>
          <w:rFonts w:ascii="Calibri" w:eastAsiaTheme="minorHAnsi" w:hAnsi="Calibri" w:cs="Calibri"/>
          <w:sz w:val="24"/>
          <w:lang w:eastAsia="en-US"/>
        </w:rPr>
        <w:t>ounci</w:t>
      </w:r>
      <w:r w:rsidRPr="006B2698">
        <w:rPr>
          <w:rFonts w:ascii="Calibri" w:eastAsiaTheme="minorHAnsi" w:hAnsi="Calibri" w:cs="Calibri"/>
          <w:sz w:val="24"/>
          <w:lang w:eastAsia="en-US"/>
        </w:rPr>
        <w:t>ll</w:t>
      </w:r>
      <w:r w:rsidR="007A2ABA">
        <w:rPr>
          <w:rFonts w:ascii="Calibri" w:eastAsiaTheme="minorHAnsi" w:hAnsi="Calibri" w:cs="Calibri"/>
          <w:sz w:val="24"/>
          <w:lang w:eastAsia="en-US"/>
        </w:rPr>
        <w:t>o</w:t>
      </w:r>
      <w:r w:rsidRPr="006B2698">
        <w:rPr>
          <w:rFonts w:ascii="Calibri" w:eastAsiaTheme="minorHAnsi" w:hAnsi="Calibri" w:cs="Calibri"/>
          <w:sz w:val="24"/>
          <w:lang w:eastAsia="en-US"/>
        </w:rPr>
        <w:t xml:space="preserve">r </w:t>
      </w:r>
      <w:r>
        <w:rPr>
          <w:rFonts w:ascii="Calibri" w:eastAsiaTheme="minorHAnsi" w:hAnsi="Calibri" w:cs="Calibri"/>
          <w:sz w:val="24"/>
          <w:lang w:eastAsia="en-US"/>
        </w:rPr>
        <w:t>Allen</w:t>
      </w:r>
      <w:r w:rsidRPr="006B2698">
        <w:rPr>
          <w:rFonts w:ascii="Calibri" w:eastAsiaTheme="minorHAnsi" w:hAnsi="Calibri" w:cs="Calibri"/>
          <w:sz w:val="24"/>
          <w:lang w:eastAsia="en-US"/>
        </w:rPr>
        <w:t xml:space="preserve"> and seconded by C</w:t>
      </w:r>
      <w:r w:rsidR="007A2ABA">
        <w:rPr>
          <w:rFonts w:ascii="Calibri" w:eastAsiaTheme="minorHAnsi" w:hAnsi="Calibri" w:cs="Calibri"/>
          <w:sz w:val="24"/>
          <w:lang w:eastAsia="en-US"/>
        </w:rPr>
        <w:t>ounci</w:t>
      </w:r>
      <w:r w:rsidRPr="006B2698">
        <w:rPr>
          <w:rFonts w:ascii="Calibri" w:eastAsiaTheme="minorHAnsi" w:hAnsi="Calibri" w:cs="Calibri"/>
          <w:sz w:val="24"/>
          <w:lang w:eastAsia="en-US"/>
        </w:rPr>
        <w:t>ll</w:t>
      </w:r>
      <w:r w:rsidR="007A2ABA">
        <w:rPr>
          <w:rFonts w:ascii="Calibri" w:eastAsiaTheme="minorHAnsi" w:hAnsi="Calibri" w:cs="Calibri"/>
          <w:sz w:val="24"/>
          <w:lang w:eastAsia="en-US"/>
        </w:rPr>
        <w:t>o</w:t>
      </w:r>
      <w:r w:rsidRPr="006B2698">
        <w:rPr>
          <w:rFonts w:ascii="Calibri" w:eastAsiaTheme="minorHAnsi" w:hAnsi="Calibri" w:cs="Calibri"/>
          <w:sz w:val="24"/>
          <w:lang w:eastAsia="en-US"/>
        </w:rPr>
        <w:t xml:space="preserve">r </w:t>
      </w:r>
      <w:r w:rsidR="00D34B25">
        <w:rPr>
          <w:rFonts w:ascii="Calibri" w:eastAsiaTheme="minorHAnsi" w:hAnsi="Calibri" w:cs="Calibri"/>
          <w:sz w:val="24"/>
          <w:lang w:eastAsia="en-US"/>
        </w:rPr>
        <w:t>Peach</w:t>
      </w:r>
      <w:r w:rsidRPr="006B2698">
        <w:rPr>
          <w:rFonts w:ascii="Calibri" w:eastAsiaTheme="minorHAnsi" w:hAnsi="Calibri" w:cs="Calibri"/>
          <w:sz w:val="24"/>
          <w:lang w:eastAsia="en-US"/>
        </w:rPr>
        <w:t xml:space="preserve"> to be accepted as a true record</w:t>
      </w:r>
      <w:r>
        <w:rPr>
          <w:rFonts w:ascii="Calibri" w:eastAsiaTheme="minorHAnsi" w:hAnsi="Calibri" w:cs="Calibri"/>
          <w:sz w:val="24"/>
          <w:lang w:eastAsia="en-US"/>
        </w:rPr>
        <w:t>.</w:t>
      </w:r>
    </w:p>
    <w:p w14:paraId="4C41C47C" w14:textId="77777777" w:rsidR="00D34B25" w:rsidRPr="006B2698" w:rsidRDefault="00D34B25" w:rsidP="00D34B25">
      <w:pPr>
        <w:pStyle w:val="ListParagraph"/>
        <w:spacing w:after="160"/>
        <w:rPr>
          <w:rFonts w:ascii="Calibri" w:eastAsiaTheme="minorHAnsi" w:hAnsi="Calibri" w:cs="Calibri"/>
          <w:sz w:val="24"/>
          <w:lang w:eastAsia="en-US"/>
        </w:rPr>
      </w:pPr>
    </w:p>
    <w:p w14:paraId="19472BB6" w14:textId="77777777" w:rsidR="00907DBD" w:rsidRPr="001C6E8B" w:rsidRDefault="00907DBD" w:rsidP="00907DBD">
      <w:pPr>
        <w:pStyle w:val="ListParagraph"/>
        <w:numPr>
          <w:ilvl w:val="0"/>
          <w:numId w:val="1"/>
        </w:numPr>
        <w:spacing w:after="160"/>
        <w:rPr>
          <w:rFonts w:ascii="Calibri" w:eastAsiaTheme="minorHAnsi" w:hAnsi="Calibri" w:cs="Calibri"/>
          <w:sz w:val="24"/>
          <w:lang w:eastAsia="en-US"/>
        </w:rPr>
      </w:pPr>
      <w:r>
        <w:rPr>
          <w:rFonts w:ascii="Calibri" w:eastAsiaTheme="minorHAnsi" w:hAnsi="Calibri" w:cs="Calibri"/>
          <w:b/>
          <w:bCs/>
          <w:sz w:val="28"/>
          <w:szCs w:val="24"/>
          <w:lang w:eastAsia="en-US"/>
        </w:rPr>
        <w:t>County Councillor Report</w:t>
      </w:r>
    </w:p>
    <w:p w14:paraId="3E351B7A" w14:textId="5CB2EF5C" w:rsidR="00907DBD" w:rsidRDefault="00834825" w:rsidP="00907DBD">
      <w:pPr>
        <w:spacing w:after="160"/>
        <w:ind w:left="720"/>
        <w:rPr>
          <w:rFonts w:ascii="Calibri" w:eastAsiaTheme="minorHAnsi" w:hAnsi="Calibri" w:cs="Calibri"/>
          <w:sz w:val="24"/>
          <w:lang w:eastAsia="en-US"/>
        </w:rPr>
      </w:pPr>
      <w:r>
        <w:rPr>
          <w:rFonts w:ascii="Calibri" w:eastAsiaTheme="minorHAnsi" w:hAnsi="Calibri" w:cs="Calibri"/>
          <w:sz w:val="24"/>
          <w:lang w:eastAsia="en-US"/>
        </w:rPr>
        <w:t>Councillor Moseley had met the new PROW, Will Saunder, and noted that he was settling into his new role well.  Councillors agreed that Staunton Parish Council had established a good working relationship with him.</w:t>
      </w:r>
    </w:p>
    <w:p w14:paraId="1FC0ADA8" w14:textId="75ABDA88" w:rsidR="00834825" w:rsidRDefault="00834825" w:rsidP="00907DBD">
      <w:pPr>
        <w:spacing w:after="160"/>
        <w:ind w:left="720"/>
        <w:rPr>
          <w:rFonts w:ascii="Calibri" w:eastAsiaTheme="minorHAnsi" w:hAnsi="Calibri" w:cs="Calibri"/>
          <w:sz w:val="24"/>
          <w:lang w:eastAsia="en-US"/>
        </w:rPr>
      </w:pPr>
      <w:r>
        <w:rPr>
          <w:rFonts w:ascii="Calibri" w:eastAsiaTheme="minorHAnsi" w:hAnsi="Calibri" w:cs="Calibri"/>
          <w:sz w:val="24"/>
          <w:lang w:eastAsia="en-US"/>
        </w:rPr>
        <w:t>Following the resignation of Councillor Mark Hawthorne, Councillor Stephen Davies had been elected leader of Gloucestershire County Council on 11 September 2024.</w:t>
      </w:r>
    </w:p>
    <w:p w14:paraId="53DB4162" w14:textId="4BF2037A" w:rsidR="00834825" w:rsidRDefault="0054621B" w:rsidP="00907DBD">
      <w:pPr>
        <w:spacing w:after="160"/>
        <w:ind w:left="720"/>
        <w:rPr>
          <w:rFonts w:ascii="Calibri" w:eastAsiaTheme="minorHAnsi" w:hAnsi="Calibri" w:cs="Calibri"/>
          <w:sz w:val="24"/>
          <w:lang w:eastAsia="en-US"/>
        </w:rPr>
      </w:pPr>
      <w:r>
        <w:rPr>
          <w:rFonts w:ascii="Calibri" w:eastAsiaTheme="minorHAnsi" w:hAnsi="Calibri" w:cs="Calibri"/>
          <w:sz w:val="24"/>
          <w:lang w:eastAsia="en-US"/>
        </w:rPr>
        <w:t xml:space="preserve">Councillor Mosely explained that most of the funding within the Build Back Better Scheme had now been used up, but that she still had </w:t>
      </w:r>
      <w:r w:rsidR="00D013FC">
        <w:rPr>
          <w:rFonts w:ascii="Calibri" w:eastAsiaTheme="minorHAnsi" w:hAnsi="Calibri" w:cs="Calibri"/>
          <w:sz w:val="24"/>
          <w:lang w:eastAsia="en-US"/>
        </w:rPr>
        <w:t xml:space="preserve">some </w:t>
      </w:r>
      <w:r>
        <w:rPr>
          <w:rFonts w:ascii="Calibri" w:eastAsiaTheme="minorHAnsi" w:hAnsi="Calibri" w:cs="Calibri"/>
          <w:sz w:val="24"/>
          <w:lang w:eastAsia="en-US"/>
        </w:rPr>
        <w:t>of her allocation of £25,000 under the “Highways Local” scheme.  She therefore encouraged the submission of any proposals for local highways works.</w:t>
      </w:r>
    </w:p>
    <w:p w14:paraId="26313F72" w14:textId="4005451B" w:rsidR="0054621B" w:rsidRDefault="0054621B" w:rsidP="00907DBD">
      <w:pPr>
        <w:spacing w:after="160"/>
        <w:ind w:left="720"/>
        <w:rPr>
          <w:rFonts w:ascii="Calibri" w:eastAsiaTheme="minorHAnsi" w:hAnsi="Calibri" w:cs="Calibri"/>
          <w:sz w:val="24"/>
          <w:lang w:eastAsia="en-US"/>
        </w:rPr>
      </w:pPr>
      <w:r>
        <w:rPr>
          <w:rFonts w:ascii="Calibri" w:eastAsiaTheme="minorHAnsi" w:hAnsi="Calibri" w:cs="Calibri"/>
          <w:sz w:val="24"/>
          <w:lang w:eastAsia="en-US"/>
        </w:rPr>
        <w:t xml:space="preserve">The Cabinet had decided to extend the current highways maintenance contract with Ringway Infrastructure Services (due to expire in 2025) without any referral </w:t>
      </w:r>
      <w:r w:rsidR="00E2512A">
        <w:rPr>
          <w:rFonts w:ascii="Calibri" w:eastAsiaTheme="minorHAnsi" w:hAnsi="Calibri" w:cs="Calibri"/>
          <w:sz w:val="24"/>
          <w:lang w:eastAsia="en-US"/>
        </w:rPr>
        <w:t xml:space="preserve">to the Scrutiny Committee or Full Council.  The Liberal Democrats had called in this </w:t>
      </w:r>
      <w:r w:rsidR="00E2512A">
        <w:rPr>
          <w:rFonts w:ascii="Calibri" w:eastAsiaTheme="minorHAnsi" w:hAnsi="Calibri" w:cs="Calibri"/>
          <w:sz w:val="24"/>
          <w:lang w:eastAsia="en-US"/>
        </w:rPr>
        <w:lastRenderedPageBreak/>
        <w:t>decision.  While it was recognised that Ringway were providing a better service than their predecessors, Amey, scrutiny of the contract was still required to try and improve on certain imperfect practices.</w:t>
      </w:r>
    </w:p>
    <w:p w14:paraId="12D16D35" w14:textId="310D1D83" w:rsidR="00E2512A" w:rsidRPr="00907DBD" w:rsidRDefault="00E2512A" w:rsidP="00907DBD">
      <w:pPr>
        <w:spacing w:after="160"/>
        <w:ind w:left="720"/>
        <w:rPr>
          <w:rFonts w:ascii="Calibri" w:eastAsiaTheme="minorHAnsi" w:hAnsi="Calibri" w:cs="Calibri"/>
          <w:sz w:val="24"/>
          <w:lang w:eastAsia="en-US"/>
        </w:rPr>
      </w:pPr>
      <w:r>
        <w:rPr>
          <w:rFonts w:ascii="Calibri" w:eastAsiaTheme="minorHAnsi" w:hAnsi="Calibri" w:cs="Calibri"/>
          <w:sz w:val="24"/>
          <w:lang w:eastAsia="en-US"/>
        </w:rPr>
        <w:t xml:space="preserve">While Gloucestershire County Council’s Road Safety Policy had been in action since December 2022, the county was still in the top </w:t>
      </w:r>
      <w:r w:rsidR="003E2B66">
        <w:rPr>
          <w:rFonts w:ascii="Calibri" w:eastAsiaTheme="minorHAnsi" w:hAnsi="Calibri" w:cs="Calibri"/>
          <w:sz w:val="24"/>
          <w:lang w:eastAsia="en-US"/>
        </w:rPr>
        <w:t>six</w:t>
      </w:r>
      <w:r>
        <w:rPr>
          <w:rFonts w:ascii="Calibri" w:eastAsiaTheme="minorHAnsi" w:hAnsi="Calibri" w:cs="Calibri"/>
          <w:sz w:val="24"/>
          <w:lang w:eastAsia="en-US"/>
        </w:rPr>
        <w:t xml:space="preserve"> </w:t>
      </w:r>
      <w:r w:rsidR="00FE566B">
        <w:rPr>
          <w:rFonts w:ascii="Calibri" w:eastAsiaTheme="minorHAnsi" w:hAnsi="Calibri" w:cs="Calibri"/>
          <w:sz w:val="24"/>
          <w:lang w:eastAsia="en-US"/>
        </w:rPr>
        <w:t>of counties for road traffic fatalities and serious injuries.  A further review would take place, with the first meeting to be held in November 2024, as it was felt that the County Council had passed the buck on road safety issues to local organisations.</w:t>
      </w:r>
    </w:p>
    <w:p w14:paraId="0625658F" w14:textId="77777777" w:rsidR="00907DBD" w:rsidRPr="00794CD8" w:rsidRDefault="00907DBD" w:rsidP="00907DBD">
      <w:pPr>
        <w:pStyle w:val="ListParagraph"/>
        <w:numPr>
          <w:ilvl w:val="0"/>
          <w:numId w:val="1"/>
        </w:numPr>
        <w:spacing w:after="160"/>
        <w:rPr>
          <w:rFonts w:ascii="Calibri" w:eastAsiaTheme="minorHAnsi" w:hAnsi="Calibri" w:cs="Calibri"/>
          <w:b/>
          <w:bCs/>
          <w:i/>
          <w:iCs/>
          <w:sz w:val="28"/>
          <w:szCs w:val="24"/>
          <w:lang w:eastAsia="en-US"/>
        </w:rPr>
      </w:pPr>
      <w:r>
        <w:rPr>
          <w:rFonts w:ascii="Calibri" w:eastAsiaTheme="minorHAnsi" w:hAnsi="Calibri" w:cs="Calibri"/>
          <w:b/>
          <w:bCs/>
          <w:sz w:val="28"/>
          <w:szCs w:val="24"/>
          <w:lang w:eastAsia="en-US"/>
        </w:rPr>
        <w:t>District Councillor Report</w:t>
      </w:r>
    </w:p>
    <w:p w14:paraId="5AADF083" w14:textId="725ABBB5" w:rsidR="003E2B66" w:rsidRDefault="00907DBD" w:rsidP="00FE566B">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District Councillor Philip Burford</w:t>
      </w:r>
      <w:r w:rsidR="00FE566B">
        <w:rPr>
          <w:rFonts w:ascii="Calibri" w:eastAsiaTheme="minorHAnsi" w:hAnsi="Calibri" w:cs="Calibri"/>
          <w:sz w:val="24"/>
          <w:lang w:eastAsia="en-US"/>
        </w:rPr>
        <w:t xml:space="preserve"> provided an update on the repatriating of 100 staff from Publica back into the Forest of Dean District Council.  This had resulted in a new senior management structure, with Nigel Brinn as the new CEO.  Four new Directors would be appointed, one of whom would be the new Deputy CEO.  </w:t>
      </w:r>
      <w:r w:rsidR="003E2B66">
        <w:rPr>
          <w:rFonts w:ascii="Calibri" w:eastAsiaTheme="minorHAnsi" w:hAnsi="Calibri" w:cs="Calibri"/>
          <w:sz w:val="24"/>
          <w:lang w:eastAsia="en-US"/>
        </w:rPr>
        <w:t>A further new post would be Head of Place, w</w:t>
      </w:r>
      <w:r w:rsidR="009F7D0F">
        <w:rPr>
          <w:rFonts w:ascii="Calibri" w:eastAsiaTheme="minorHAnsi" w:hAnsi="Calibri" w:cs="Calibri"/>
          <w:sz w:val="24"/>
          <w:lang w:eastAsia="en-US"/>
        </w:rPr>
        <w:t>h</w:t>
      </w:r>
      <w:r w:rsidR="003E2B66">
        <w:rPr>
          <w:rFonts w:ascii="Calibri" w:eastAsiaTheme="minorHAnsi" w:hAnsi="Calibri" w:cs="Calibri"/>
          <w:sz w:val="24"/>
          <w:lang w:eastAsia="en-US"/>
        </w:rPr>
        <w:t xml:space="preserve">o in turn would report to the newly appointed Director of Communities and Place.  The senior planner would therefore now have 2 officers senior to him who </w:t>
      </w:r>
      <w:r w:rsidR="009F7D0F">
        <w:rPr>
          <w:rFonts w:ascii="Calibri" w:eastAsiaTheme="minorHAnsi" w:hAnsi="Calibri" w:cs="Calibri"/>
          <w:sz w:val="24"/>
          <w:lang w:eastAsia="en-US"/>
        </w:rPr>
        <w:t>c</w:t>
      </w:r>
      <w:r w:rsidR="003E2B66">
        <w:rPr>
          <w:rFonts w:ascii="Calibri" w:eastAsiaTheme="minorHAnsi" w:hAnsi="Calibri" w:cs="Calibri"/>
          <w:sz w:val="24"/>
          <w:lang w:eastAsia="en-US"/>
        </w:rPr>
        <w:t>ould vet planning applications</w:t>
      </w:r>
    </w:p>
    <w:p w14:paraId="78010932" w14:textId="77777777" w:rsidR="003E2B66" w:rsidRDefault="003E2B66" w:rsidP="00FE566B">
      <w:pPr>
        <w:pStyle w:val="ListParagraph"/>
        <w:spacing w:after="160"/>
        <w:rPr>
          <w:rFonts w:ascii="Calibri" w:eastAsiaTheme="minorHAnsi" w:hAnsi="Calibri" w:cs="Calibri"/>
          <w:sz w:val="24"/>
          <w:lang w:eastAsia="en-US"/>
        </w:rPr>
      </w:pPr>
    </w:p>
    <w:p w14:paraId="23167F08" w14:textId="2D8110D3" w:rsidR="00907DBD" w:rsidRDefault="003E2B66" w:rsidP="00907DBD">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Councillor Burford had attended the appeal hearing for the proposed Gloucester Road development in Corse.  The appellant’s appeal hinged on the assertion that the development site was situated in an area that was never designated as part of the original Chartist project and that heritage protections should not apply.</w:t>
      </w:r>
      <w:r w:rsidR="00907DBD">
        <w:rPr>
          <w:rFonts w:ascii="Calibri" w:eastAsiaTheme="minorHAnsi" w:hAnsi="Calibri" w:cs="Calibri"/>
          <w:sz w:val="24"/>
          <w:lang w:eastAsia="en-US"/>
        </w:rPr>
        <w:t xml:space="preserve">  </w:t>
      </w:r>
      <w:r>
        <w:rPr>
          <w:rFonts w:ascii="Calibri" w:eastAsiaTheme="minorHAnsi" w:hAnsi="Calibri" w:cs="Calibri"/>
          <w:sz w:val="24"/>
          <w:lang w:eastAsia="en-US"/>
        </w:rPr>
        <w:t>The outcome was awaited.</w:t>
      </w:r>
      <w:r w:rsidR="00907DBD">
        <w:rPr>
          <w:rFonts w:ascii="Calibri" w:eastAsiaTheme="minorHAnsi" w:hAnsi="Calibri" w:cs="Calibri"/>
          <w:sz w:val="24"/>
          <w:lang w:eastAsia="en-US"/>
        </w:rPr>
        <w:t xml:space="preserve"> </w:t>
      </w:r>
    </w:p>
    <w:p w14:paraId="04517D13" w14:textId="77777777" w:rsidR="003E2B66" w:rsidRDefault="003E2B66" w:rsidP="00907DBD">
      <w:pPr>
        <w:pStyle w:val="ListParagraph"/>
        <w:spacing w:after="160"/>
        <w:rPr>
          <w:rFonts w:ascii="Calibri" w:eastAsiaTheme="minorHAnsi" w:hAnsi="Calibri" w:cs="Calibri"/>
          <w:sz w:val="24"/>
          <w:lang w:eastAsia="en-US"/>
        </w:rPr>
      </w:pPr>
    </w:p>
    <w:p w14:paraId="0E54A158" w14:textId="45F67018" w:rsidR="003E2B66" w:rsidRDefault="00F25C73" w:rsidP="00907DBD">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The Police and Crime Commissioner had suspended the Chief Constable of Gloucestershire Constabulary for gross misconduct.  It was only discovered belatedly on 1st November that no Deputy Chief Constable was in post as he had been suspended for gross misconduct by the Chief Constable in January 2024, a fact that the Police and Crime Commissioner had not divulged to councillors.  An interim Deputy Chief Constable had been appointed with effect from 11</w:t>
      </w:r>
      <w:r w:rsidR="008601B4">
        <w:rPr>
          <w:rFonts w:ascii="Calibri" w:eastAsiaTheme="minorHAnsi" w:hAnsi="Calibri" w:cs="Calibri"/>
          <w:sz w:val="24"/>
          <w:lang w:eastAsia="en-US"/>
        </w:rPr>
        <w:t>th</w:t>
      </w:r>
      <w:r>
        <w:rPr>
          <w:rFonts w:ascii="Calibri" w:eastAsiaTheme="minorHAnsi" w:hAnsi="Calibri" w:cs="Calibri"/>
          <w:sz w:val="24"/>
          <w:lang w:eastAsia="en-US"/>
        </w:rPr>
        <w:t xml:space="preserve"> November</w:t>
      </w:r>
      <w:r w:rsidR="008601B4">
        <w:rPr>
          <w:rFonts w:ascii="Calibri" w:eastAsiaTheme="minorHAnsi" w:hAnsi="Calibri" w:cs="Calibri"/>
          <w:sz w:val="24"/>
          <w:lang w:eastAsia="en-US"/>
        </w:rPr>
        <w:t>.  In the meantime, a serving police officer with Gloucestershire Constabulary had been arrested on 12</w:t>
      </w:r>
      <w:r w:rsidR="008601B4" w:rsidRPr="008601B4">
        <w:rPr>
          <w:rFonts w:ascii="Calibri" w:eastAsiaTheme="minorHAnsi" w:hAnsi="Calibri" w:cs="Calibri"/>
          <w:sz w:val="24"/>
          <w:vertAlign w:val="superscript"/>
          <w:lang w:eastAsia="en-US"/>
        </w:rPr>
        <w:t>th</w:t>
      </w:r>
      <w:r w:rsidR="008601B4">
        <w:rPr>
          <w:rFonts w:ascii="Calibri" w:eastAsiaTheme="minorHAnsi" w:hAnsi="Calibri" w:cs="Calibri"/>
          <w:sz w:val="24"/>
          <w:lang w:eastAsia="en-US"/>
        </w:rPr>
        <w:t xml:space="preserve"> November on terrorism charges.  The situation within the Gloucestershire Constabulary was described as ‘chaotic’.</w:t>
      </w:r>
    </w:p>
    <w:p w14:paraId="311418AB" w14:textId="77777777" w:rsidR="00907DBD" w:rsidRPr="003B7522" w:rsidRDefault="00907DBD" w:rsidP="00907DBD">
      <w:pPr>
        <w:pStyle w:val="ListParagraph"/>
        <w:spacing w:after="160"/>
        <w:rPr>
          <w:rFonts w:ascii="Calibri" w:eastAsiaTheme="minorHAnsi" w:hAnsi="Calibri" w:cs="Calibri"/>
          <w:sz w:val="24"/>
          <w:lang w:eastAsia="en-US"/>
        </w:rPr>
      </w:pPr>
    </w:p>
    <w:p w14:paraId="6B032BE3" w14:textId="77777777" w:rsidR="00907DBD" w:rsidRPr="006B2698" w:rsidRDefault="00907DBD" w:rsidP="00907DBD">
      <w:pPr>
        <w:pStyle w:val="ListParagraph"/>
        <w:numPr>
          <w:ilvl w:val="0"/>
          <w:numId w:val="1"/>
        </w:numPr>
        <w:spacing w:after="160"/>
        <w:rPr>
          <w:rFonts w:ascii="Calibri" w:eastAsiaTheme="minorHAnsi" w:hAnsi="Calibri" w:cs="Calibri"/>
          <w:b/>
          <w:bCs/>
          <w:i/>
          <w:iCs/>
          <w:sz w:val="28"/>
          <w:szCs w:val="24"/>
          <w:lang w:eastAsia="en-US"/>
        </w:rPr>
      </w:pPr>
      <w:r>
        <w:rPr>
          <w:rFonts w:ascii="Calibri" w:eastAsiaTheme="minorHAnsi" w:hAnsi="Calibri" w:cs="Calibri"/>
          <w:b/>
          <w:bCs/>
          <w:sz w:val="28"/>
          <w:szCs w:val="24"/>
          <w:lang w:eastAsia="en-US"/>
        </w:rPr>
        <w:t>District Councillor Report</w:t>
      </w:r>
    </w:p>
    <w:p w14:paraId="73B7A683" w14:textId="77777777" w:rsidR="00907DBD" w:rsidRDefault="00907DBD" w:rsidP="00907DBD">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No report provided. </w:t>
      </w:r>
    </w:p>
    <w:p w14:paraId="2D1D31C4" w14:textId="77777777" w:rsidR="00907DBD" w:rsidRDefault="00907DBD" w:rsidP="00907DBD">
      <w:pPr>
        <w:pStyle w:val="ListParagraph"/>
        <w:spacing w:after="160"/>
        <w:rPr>
          <w:rFonts w:ascii="Calibri" w:eastAsiaTheme="minorHAnsi" w:hAnsi="Calibri" w:cs="Calibri"/>
          <w:sz w:val="24"/>
          <w:lang w:eastAsia="en-US"/>
        </w:rPr>
      </w:pPr>
    </w:p>
    <w:p w14:paraId="16E4E4EE" w14:textId="788EF72F" w:rsidR="00907DBD" w:rsidRPr="006B2698" w:rsidRDefault="008601B4" w:rsidP="00907DBD">
      <w:pPr>
        <w:pStyle w:val="ListParagraph"/>
        <w:numPr>
          <w:ilvl w:val="0"/>
          <w:numId w:val="1"/>
        </w:numPr>
        <w:spacing w:after="160"/>
        <w:rPr>
          <w:rFonts w:ascii="Calibri" w:eastAsiaTheme="minorHAnsi" w:hAnsi="Calibri" w:cs="Calibri"/>
          <w:sz w:val="24"/>
          <w:lang w:eastAsia="en-US"/>
        </w:rPr>
      </w:pPr>
      <w:r>
        <w:rPr>
          <w:rFonts w:ascii="Calibri" w:eastAsiaTheme="minorHAnsi" w:hAnsi="Calibri" w:cs="Calibri"/>
          <w:b/>
          <w:bCs/>
          <w:sz w:val="28"/>
          <w:szCs w:val="24"/>
          <w:lang w:eastAsia="en-US"/>
        </w:rPr>
        <w:t>Bank Signatory</w:t>
      </w:r>
    </w:p>
    <w:p w14:paraId="1C3CA938" w14:textId="5F3564E0" w:rsidR="00907DBD" w:rsidRDefault="008601B4" w:rsidP="00907DBD">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The resignation of Councillor Fuller required the appointment of a new third bank signatory.  It was decided to discuss the matter further in January’s meeting once all councillors were present.</w:t>
      </w:r>
    </w:p>
    <w:p w14:paraId="1F33544D" w14:textId="77777777" w:rsidR="00CA7737" w:rsidRDefault="00CA7737" w:rsidP="00907DBD">
      <w:pPr>
        <w:pStyle w:val="ListParagraph"/>
        <w:spacing w:after="160"/>
        <w:rPr>
          <w:rFonts w:ascii="Calibri" w:eastAsiaTheme="minorHAnsi" w:hAnsi="Calibri" w:cs="Calibri"/>
          <w:sz w:val="24"/>
          <w:lang w:eastAsia="en-US"/>
        </w:rPr>
      </w:pPr>
    </w:p>
    <w:p w14:paraId="1E02F6AA" w14:textId="77777777" w:rsidR="00CA7737" w:rsidRDefault="00CA7737" w:rsidP="00907DBD">
      <w:pPr>
        <w:pStyle w:val="ListParagraph"/>
        <w:spacing w:after="160"/>
        <w:rPr>
          <w:rFonts w:ascii="Calibri" w:eastAsiaTheme="minorHAnsi" w:hAnsi="Calibri" w:cs="Calibri"/>
          <w:sz w:val="24"/>
          <w:lang w:eastAsia="en-US"/>
        </w:rPr>
      </w:pPr>
    </w:p>
    <w:p w14:paraId="2AC68249" w14:textId="77777777" w:rsidR="008601B4" w:rsidRDefault="008601B4" w:rsidP="00907DBD">
      <w:pPr>
        <w:pStyle w:val="ListParagraph"/>
        <w:spacing w:after="160"/>
        <w:rPr>
          <w:rFonts w:ascii="Calibri" w:eastAsiaTheme="minorHAnsi" w:hAnsi="Calibri" w:cs="Calibri"/>
          <w:sz w:val="24"/>
          <w:lang w:eastAsia="en-US"/>
        </w:rPr>
      </w:pPr>
    </w:p>
    <w:p w14:paraId="1B7D1B83" w14:textId="77777777" w:rsidR="008601B4" w:rsidRPr="006B2698" w:rsidRDefault="008601B4" w:rsidP="00907DBD">
      <w:pPr>
        <w:pStyle w:val="ListParagraph"/>
        <w:spacing w:after="160"/>
        <w:rPr>
          <w:rFonts w:ascii="Calibri" w:eastAsiaTheme="minorHAnsi" w:hAnsi="Calibri" w:cs="Calibri"/>
          <w:sz w:val="24"/>
          <w:lang w:eastAsia="en-US"/>
        </w:rPr>
      </w:pPr>
    </w:p>
    <w:p w14:paraId="0DAF9418" w14:textId="77777777" w:rsidR="00907DBD" w:rsidRPr="006B2698" w:rsidRDefault="00907DBD" w:rsidP="00907DBD">
      <w:pPr>
        <w:pStyle w:val="ListParagraph"/>
        <w:spacing w:after="160"/>
        <w:rPr>
          <w:rFonts w:ascii="Calibri" w:eastAsiaTheme="minorHAnsi" w:hAnsi="Calibri" w:cs="Calibri"/>
          <w:sz w:val="24"/>
          <w:lang w:eastAsia="en-US"/>
        </w:rPr>
      </w:pPr>
    </w:p>
    <w:p w14:paraId="23D10D93" w14:textId="77777777" w:rsidR="00907DBD" w:rsidRDefault="00907DBD" w:rsidP="00907DBD">
      <w:pPr>
        <w:pStyle w:val="ListParagraph"/>
        <w:numPr>
          <w:ilvl w:val="0"/>
          <w:numId w:val="1"/>
        </w:numPr>
        <w:spacing w:after="160"/>
        <w:rPr>
          <w:rFonts w:ascii="Calibri" w:eastAsiaTheme="minorHAnsi" w:hAnsi="Calibri" w:cs="Calibri"/>
          <w:b/>
          <w:bCs/>
          <w:sz w:val="28"/>
          <w:szCs w:val="24"/>
          <w:lang w:eastAsia="en-US"/>
        </w:rPr>
      </w:pPr>
      <w:r>
        <w:rPr>
          <w:rFonts w:ascii="Calibri" w:eastAsiaTheme="minorHAnsi" w:hAnsi="Calibri" w:cs="Calibri"/>
          <w:b/>
          <w:bCs/>
          <w:sz w:val="28"/>
          <w:szCs w:val="24"/>
          <w:lang w:eastAsia="en-US"/>
        </w:rPr>
        <w:lastRenderedPageBreak/>
        <w:t>Footpaths</w:t>
      </w:r>
    </w:p>
    <w:p w14:paraId="01D18E17" w14:textId="26C15FF4" w:rsidR="00F4740B" w:rsidRDefault="008601B4" w:rsidP="00907DBD">
      <w:pPr>
        <w:pStyle w:val="ListParagraph"/>
        <w:spacing w:after="160"/>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Councillor Williams reported that John and Irene Carroll had continued their excellent work in clearing stiles and </w:t>
      </w:r>
      <w:r w:rsidR="00C10897">
        <w:rPr>
          <w:rFonts w:ascii="Calibri" w:eastAsiaTheme="minorHAnsi" w:hAnsi="Calibri" w:cs="Calibri"/>
          <w:sz w:val="24"/>
          <w:szCs w:val="24"/>
          <w:lang w:eastAsia="en-US"/>
        </w:rPr>
        <w:t xml:space="preserve">providing </w:t>
      </w:r>
      <w:r>
        <w:rPr>
          <w:rFonts w:ascii="Calibri" w:eastAsiaTheme="minorHAnsi" w:hAnsi="Calibri" w:cs="Calibri"/>
          <w:sz w:val="24"/>
          <w:szCs w:val="24"/>
          <w:lang w:eastAsia="en-US"/>
        </w:rPr>
        <w:t xml:space="preserve">access to Staunton’s footpaths, most recently concentrating on </w:t>
      </w:r>
      <w:r w:rsidR="004966D2">
        <w:rPr>
          <w:rFonts w:ascii="Calibri" w:eastAsiaTheme="minorHAnsi" w:hAnsi="Calibri" w:cs="Calibri"/>
          <w:sz w:val="24"/>
          <w:szCs w:val="24"/>
          <w:lang w:eastAsia="en-US"/>
        </w:rPr>
        <w:t>the</w:t>
      </w:r>
      <w:r>
        <w:rPr>
          <w:rFonts w:ascii="Calibri" w:eastAsiaTheme="minorHAnsi" w:hAnsi="Calibri" w:cs="Calibri"/>
          <w:sz w:val="24"/>
          <w:szCs w:val="24"/>
          <w:lang w:eastAsia="en-US"/>
        </w:rPr>
        <w:t xml:space="preserve"> </w:t>
      </w:r>
      <w:r w:rsidR="00C10897">
        <w:rPr>
          <w:rFonts w:ascii="Calibri" w:eastAsiaTheme="minorHAnsi" w:hAnsi="Calibri" w:cs="Calibri"/>
          <w:sz w:val="24"/>
          <w:szCs w:val="24"/>
          <w:lang w:eastAsia="en-US"/>
        </w:rPr>
        <w:t>area between Hethelpit Cross and the Redmarley/Staunton parish boundary.  Councillor Moseley expressed a wish to thank and congratulate the Carrolls for their exemplary civic mindedness.  Councillor Williams agreed to provide Councillor Moseley with their e-mail address.</w:t>
      </w:r>
    </w:p>
    <w:p w14:paraId="42FF0E0C" w14:textId="77777777" w:rsidR="00C10897" w:rsidRDefault="00C10897" w:rsidP="00907DBD">
      <w:pPr>
        <w:pStyle w:val="ListParagraph"/>
        <w:spacing w:after="160"/>
        <w:rPr>
          <w:rFonts w:ascii="Calibri" w:eastAsiaTheme="minorHAnsi" w:hAnsi="Calibri" w:cs="Calibri"/>
          <w:sz w:val="24"/>
          <w:szCs w:val="24"/>
          <w:lang w:eastAsia="en-US"/>
        </w:rPr>
      </w:pPr>
    </w:p>
    <w:p w14:paraId="76019DEE" w14:textId="64D3A732" w:rsidR="00C10897" w:rsidRDefault="00C10897" w:rsidP="00907DBD">
      <w:pPr>
        <w:pStyle w:val="ListParagraph"/>
        <w:spacing w:after="160"/>
        <w:rPr>
          <w:rFonts w:ascii="Calibri" w:eastAsiaTheme="minorHAnsi" w:hAnsi="Calibri" w:cs="Calibri"/>
          <w:sz w:val="24"/>
          <w:szCs w:val="24"/>
          <w:lang w:eastAsia="en-US"/>
        </w:rPr>
      </w:pPr>
      <w:r>
        <w:rPr>
          <w:rFonts w:ascii="Calibri" w:eastAsiaTheme="minorHAnsi" w:hAnsi="Calibri" w:cs="Calibri"/>
          <w:sz w:val="24"/>
          <w:szCs w:val="24"/>
          <w:lang w:eastAsia="en-US"/>
        </w:rPr>
        <w:t>The collapsed footpath sign on GST 19, the path from the Ledbury Road to Brierley Farm, had been repaired, as had the sign on GST 32 pointing from Chartist Way across the grass triangle to Prince Crescent.</w:t>
      </w:r>
    </w:p>
    <w:p w14:paraId="00B71877" w14:textId="77777777" w:rsidR="00C10897" w:rsidRDefault="00C10897" w:rsidP="00907DBD">
      <w:pPr>
        <w:pStyle w:val="ListParagraph"/>
        <w:spacing w:after="160"/>
        <w:rPr>
          <w:rFonts w:ascii="Calibri" w:eastAsiaTheme="minorHAnsi" w:hAnsi="Calibri" w:cs="Calibri"/>
          <w:sz w:val="24"/>
          <w:szCs w:val="24"/>
          <w:lang w:eastAsia="en-US"/>
        </w:rPr>
      </w:pPr>
    </w:p>
    <w:p w14:paraId="1FEF4831" w14:textId="3D65E580" w:rsidR="00C10897" w:rsidRDefault="00C10897" w:rsidP="00907DBD">
      <w:pPr>
        <w:pStyle w:val="ListParagraph"/>
        <w:spacing w:after="160"/>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The PROW, Will Saunder, had resolved the fence line dispute along GST 6, the path from the Moat Lane extension to Staunton Coppice.  </w:t>
      </w:r>
      <w:r w:rsidR="00DF35F9">
        <w:rPr>
          <w:rFonts w:ascii="Calibri" w:eastAsiaTheme="minorHAnsi" w:hAnsi="Calibri" w:cs="Calibri"/>
          <w:sz w:val="24"/>
          <w:szCs w:val="24"/>
          <w:lang w:eastAsia="en-US"/>
        </w:rPr>
        <w:t>With the owner of ‘The Hill’ now deceased and the estate up for sale, t</w:t>
      </w:r>
      <w:r>
        <w:rPr>
          <w:rFonts w:ascii="Calibri" w:eastAsiaTheme="minorHAnsi" w:hAnsi="Calibri" w:cs="Calibri"/>
          <w:sz w:val="24"/>
          <w:szCs w:val="24"/>
          <w:lang w:eastAsia="en-US"/>
        </w:rPr>
        <w:t xml:space="preserve">he owner of ‘Woodlands’ had agreed to take ownership of the fence, which meant that the broken stile could be replaced.  </w:t>
      </w:r>
      <w:r w:rsidR="00DF35F9">
        <w:rPr>
          <w:rFonts w:ascii="Calibri" w:eastAsiaTheme="minorHAnsi" w:hAnsi="Calibri" w:cs="Calibri"/>
          <w:sz w:val="24"/>
          <w:szCs w:val="24"/>
          <w:lang w:eastAsia="en-US"/>
        </w:rPr>
        <w:t xml:space="preserve">However, the PROW in fact planned to replace the stile with a kissing gate, which would improve access significantly.  This would be an excellent result as Staunton Parish Council had only been asked to contribute to the cheaper cost of a stile.  </w:t>
      </w:r>
      <w:r w:rsidR="003C7E9F">
        <w:rPr>
          <w:rFonts w:ascii="Calibri" w:eastAsiaTheme="minorHAnsi" w:hAnsi="Calibri" w:cs="Calibri"/>
          <w:sz w:val="24"/>
          <w:szCs w:val="24"/>
          <w:lang w:eastAsia="en-US"/>
        </w:rPr>
        <w:t>Councillor Moseley expressed willingness to help with funding any kissing gates that might be required elsewhere on the footpath network.</w:t>
      </w:r>
    </w:p>
    <w:p w14:paraId="3EBD673F" w14:textId="77777777" w:rsidR="00DF35F9" w:rsidRDefault="00DF35F9" w:rsidP="00907DBD">
      <w:pPr>
        <w:pStyle w:val="ListParagraph"/>
        <w:spacing w:after="160"/>
        <w:rPr>
          <w:rFonts w:ascii="Calibri" w:eastAsiaTheme="minorHAnsi" w:hAnsi="Calibri" w:cs="Calibri"/>
          <w:sz w:val="24"/>
          <w:szCs w:val="24"/>
          <w:lang w:eastAsia="en-US"/>
        </w:rPr>
      </w:pPr>
    </w:p>
    <w:p w14:paraId="3071C417" w14:textId="6AF5D304" w:rsidR="00DF35F9" w:rsidRDefault="00DF35F9" w:rsidP="00907DBD">
      <w:pPr>
        <w:pStyle w:val="ListParagraph"/>
        <w:spacing w:after="160"/>
        <w:rPr>
          <w:rFonts w:ascii="Calibri" w:eastAsiaTheme="minorHAnsi" w:hAnsi="Calibri" w:cs="Calibri"/>
          <w:sz w:val="24"/>
          <w:szCs w:val="24"/>
          <w:lang w:eastAsia="en-US"/>
        </w:rPr>
      </w:pPr>
      <w:r>
        <w:rPr>
          <w:rFonts w:ascii="Calibri" w:eastAsiaTheme="minorHAnsi" w:hAnsi="Calibri" w:cs="Calibri"/>
          <w:sz w:val="24"/>
          <w:szCs w:val="24"/>
          <w:lang w:eastAsia="en-US"/>
        </w:rPr>
        <w:t xml:space="preserve">The PROW had also applied to the Forest of Dean District Council’s Active Travel Grant Scheme to try and secure funds to complete the resurfacing of GST 32, the path from Cullingham Close to the Ledbury Road.  Furthermore, he had applied for funds to widen the footbridge across the water course at the end of the path to make it more accessible for people </w:t>
      </w:r>
      <w:r w:rsidR="0051737C">
        <w:rPr>
          <w:rFonts w:ascii="Calibri" w:eastAsiaTheme="minorHAnsi" w:hAnsi="Calibri" w:cs="Calibri"/>
          <w:sz w:val="24"/>
          <w:szCs w:val="24"/>
          <w:lang w:eastAsia="en-US"/>
        </w:rPr>
        <w:t>with a wider range of abilities</w:t>
      </w:r>
      <w:r>
        <w:rPr>
          <w:rFonts w:ascii="Calibri" w:eastAsiaTheme="minorHAnsi" w:hAnsi="Calibri" w:cs="Calibri"/>
          <w:sz w:val="24"/>
          <w:szCs w:val="24"/>
          <w:lang w:eastAsia="en-US"/>
        </w:rPr>
        <w:t>.</w:t>
      </w:r>
      <w:r w:rsidR="00250E38">
        <w:rPr>
          <w:rFonts w:ascii="Calibri" w:eastAsiaTheme="minorHAnsi" w:hAnsi="Calibri" w:cs="Calibri"/>
          <w:sz w:val="24"/>
          <w:szCs w:val="24"/>
          <w:lang w:eastAsia="en-US"/>
        </w:rPr>
        <w:t xml:space="preserve">  The outcome was awaited.</w:t>
      </w:r>
    </w:p>
    <w:p w14:paraId="5B501DEE" w14:textId="77777777" w:rsidR="008601B4" w:rsidRPr="006B2698" w:rsidRDefault="008601B4" w:rsidP="00907DBD">
      <w:pPr>
        <w:pStyle w:val="ListParagraph"/>
        <w:spacing w:after="160"/>
        <w:rPr>
          <w:rFonts w:ascii="Calibri" w:eastAsiaTheme="minorHAnsi" w:hAnsi="Calibri" w:cs="Calibri"/>
          <w:sz w:val="24"/>
          <w:szCs w:val="24"/>
          <w:lang w:eastAsia="en-US"/>
        </w:rPr>
      </w:pPr>
    </w:p>
    <w:p w14:paraId="1BB0A57B" w14:textId="4D6462F8" w:rsidR="00907DBD" w:rsidRPr="00EA7349" w:rsidRDefault="00250E38" w:rsidP="00907DBD">
      <w:pPr>
        <w:pStyle w:val="ListParagraph"/>
        <w:numPr>
          <w:ilvl w:val="0"/>
          <w:numId w:val="1"/>
        </w:numPr>
        <w:spacing w:after="160"/>
        <w:rPr>
          <w:rFonts w:ascii="Calibri" w:eastAsiaTheme="minorHAnsi" w:hAnsi="Calibri" w:cs="Calibri"/>
          <w:b/>
          <w:bCs/>
          <w:sz w:val="24"/>
          <w:lang w:eastAsia="en-US"/>
        </w:rPr>
      </w:pPr>
      <w:r>
        <w:rPr>
          <w:rFonts w:ascii="Calibri" w:eastAsiaTheme="minorHAnsi" w:hAnsi="Calibri" w:cs="Calibri"/>
          <w:b/>
          <w:bCs/>
          <w:sz w:val="28"/>
          <w:szCs w:val="24"/>
          <w:lang w:eastAsia="en-US"/>
        </w:rPr>
        <w:t>Highways</w:t>
      </w:r>
    </w:p>
    <w:p w14:paraId="7FE914DC" w14:textId="61800764" w:rsidR="00250E38" w:rsidRDefault="00250E38" w:rsidP="00907DBD">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A comprehensive report on speeding issues through Staunton, compiled by the WI, had been forwarded to Highways by Councillor Millar.  An exchange of e-mails had ensued in which Councillor Millar endeavoured to arrange an on-site meeting with Highways on the A417 through the village to highlight the dangerous speeding spots</w:t>
      </w:r>
      <w:r w:rsidR="003C7E9F">
        <w:rPr>
          <w:rFonts w:ascii="Calibri" w:eastAsiaTheme="minorHAnsi" w:hAnsi="Calibri" w:cs="Calibri"/>
          <w:sz w:val="24"/>
          <w:lang w:eastAsia="en-US"/>
        </w:rPr>
        <w:t xml:space="preserve"> and discuss remedies</w:t>
      </w:r>
      <w:r>
        <w:rPr>
          <w:rFonts w:ascii="Calibri" w:eastAsiaTheme="minorHAnsi" w:hAnsi="Calibri" w:cs="Calibri"/>
          <w:sz w:val="24"/>
          <w:lang w:eastAsia="en-US"/>
        </w:rPr>
        <w:t xml:space="preserve">.  However, nothing more had been forthcoming from Highways.  </w:t>
      </w:r>
    </w:p>
    <w:p w14:paraId="39BB7BFF" w14:textId="77777777" w:rsidR="00250E38" w:rsidRDefault="00250E38" w:rsidP="00907DBD">
      <w:pPr>
        <w:pStyle w:val="ListParagraph"/>
        <w:spacing w:after="160"/>
        <w:rPr>
          <w:rFonts w:ascii="Calibri" w:eastAsiaTheme="minorHAnsi" w:hAnsi="Calibri" w:cs="Calibri"/>
          <w:sz w:val="24"/>
          <w:lang w:eastAsia="en-US"/>
        </w:rPr>
      </w:pPr>
    </w:p>
    <w:p w14:paraId="5BCD8591" w14:textId="5E08B5B0" w:rsidR="00907DBD" w:rsidRDefault="00250E38" w:rsidP="00907DBD">
      <w:pPr>
        <w:pStyle w:val="ListParagraph"/>
        <w:spacing w:after="160"/>
        <w:rPr>
          <w:rFonts w:ascii="Calibri" w:eastAsiaTheme="minorHAnsi" w:hAnsi="Calibri" w:cs="Calibri"/>
          <w:sz w:val="24"/>
          <w:lang w:eastAsia="en-US"/>
        </w:rPr>
      </w:pPr>
      <w:r>
        <w:rPr>
          <w:rFonts w:ascii="Calibri" w:eastAsiaTheme="minorHAnsi" w:hAnsi="Calibri" w:cs="Calibri"/>
          <w:sz w:val="24"/>
          <w:lang w:eastAsia="en-US"/>
        </w:rPr>
        <w:t xml:space="preserve">Similarly, the </w:t>
      </w:r>
      <w:r w:rsidR="003C7E9F">
        <w:rPr>
          <w:rFonts w:ascii="Calibri" w:eastAsiaTheme="minorHAnsi" w:hAnsi="Calibri" w:cs="Calibri"/>
          <w:sz w:val="24"/>
          <w:lang w:eastAsia="en-US"/>
        </w:rPr>
        <w:t>huge, flooded</w:t>
      </w:r>
      <w:r>
        <w:rPr>
          <w:rFonts w:ascii="Calibri" w:eastAsiaTheme="minorHAnsi" w:hAnsi="Calibri" w:cs="Calibri"/>
          <w:sz w:val="24"/>
          <w:lang w:eastAsia="en-US"/>
        </w:rPr>
        <w:t xml:space="preserve"> pothole at the Staunton Court layby remained a significant hazard.  Severn Trent Water had already examined the damage and cause of the flooding and sent a report to Highways, but nothing more had been heard.  </w:t>
      </w:r>
      <w:r w:rsidR="00486432">
        <w:rPr>
          <w:rFonts w:ascii="Calibri" w:eastAsiaTheme="minorHAnsi" w:hAnsi="Calibri" w:cs="Calibri"/>
          <w:sz w:val="24"/>
          <w:lang w:eastAsia="en-US"/>
        </w:rPr>
        <w:t xml:space="preserve">County </w:t>
      </w:r>
      <w:r w:rsidR="003C7E9F">
        <w:rPr>
          <w:rFonts w:ascii="Calibri" w:eastAsiaTheme="minorHAnsi" w:hAnsi="Calibri" w:cs="Calibri"/>
          <w:sz w:val="24"/>
          <w:lang w:eastAsia="en-US"/>
        </w:rPr>
        <w:t>Councillor Moseley asked to be copied into the reports with a view to following up with Highways.</w:t>
      </w:r>
    </w:p>
    <w:p w14:paraId="5D3647D5" w14:textId="77777777" w:rsidR="00250E38" w:rsidRDefault="00250E38" w:rsidP="00907DBD">
      <w:pPr>
        <w:pStyle w:val="ListParagraph"/>
        <w:spacing w:after="160"/>
        <w:rPr>
          <w:rFonts w:ascii="Calibri" w:eastAsiaTheme="minorHAnsi" w:hAnsi="Calibri" w:cs="Calibri"/>
          <w:sz w:val="24"/>
          <w:lang w:eastAsia="en-US"/>
        </w:rPr>
      </w:pPr>
    </w:p>
    <w:p w14:paraId="7689F7B8" w14:textId="3D909825" w:rsidR="00907DBD" w:rsidRDefault="003C7E9F" w:rsidP="00907DBD">
      <w:pPr>
        <w:pStyle w:val="ListParagraph"/>
        <w:numPr>
          <w:ilvl w:val="0"/>
          <w:numId w:val="1"/>
        </w:numPr>
        <w:rPr>
          <w:rFonts w:ascii="Calibri" w:hAnsi="Calibri" w:cs="Calibri"/>
          <w:b/>
          <w:bCs/>
          <w:sz w:val="28"/>
          <w:szCs w:val="28"/>
        </w:rPr>
      </w:pPr>
      <w:r>
        <w:rPr>
          <w:rFonts w:ascii="Calibri" w:hAnsi="Calibri" w:cs="Calibri"/>
          <w:b/>
          <w:bCs/>
          <w:sz w:val="28"/>
          <w:szCs w:val="28"/>
        </w:rPr>
        <w:t>New Website</w:t>
      </w:r>
    </w:p>
    <w:p w14:paraId="25F14B33" w14:textId="5DAD46E3" w:rsidR="00907DBD" w:rsidRDefault="00B54C83" w:rsidP="00907DBD">
      <w:pPr>
        <w:ind w:left="720"/>
        <w:rPr>
          <w:rFonts w:ascii="Calibri" w:hAnsi="Calibri" w:cs="Calibri"/>
          <w:sz w:val="24"/>
          <w:szCs w:val="24"/>
        </w:rPr>
      </w:pPr>
      <w:r>
        <w:rPr>
          <w:rFonts w:ascii="Calibri" w:hAnsi="Calibri" w:cs="Calibri"/>
          <w:sz w:val="24"/>
          <w:szCs w:val="24"/>
        </w:rPr>
        <w:t xml:space="preserve">New Web Content Accessibility Guidelines (WCAG) required improvements for people with disabilities.  The cost of the current website was £192 per annum plus VAT.  A suitably upgraded website from the GAPTC would cost £258 for the first year </w:t>
      </w:r>
      <w:r>
        <w:rPr>
          <w:rFonts w:ascii="Calibri" w:hAnsi="Calibri" w:cs="Calibri"/>
          <w:sz w:val="24"/>
          <w:szCs w:val="24"/>
        </w:rPr>
        <w:lastRenderedPageBreak/>
        <w:t xml:space="preserve">and £378 for the second year.  Councillor Millar recommended the adoption of a website from Hugo Fox, a web provider specifically tailored to parish </w:t>
      </w:r>
      <w:r w:rsidR="000B12A7">
        <w:rPr>
          <w:rFonts w:ascii="Calibri" w:hAnsi="Calibri" w:cs="Calibri"/>
          <w:sz w:val="24"/>
          <w:szCs w:val="24"/>
        </w:rPr>
        <w:t>councils,</w:t>
      </w:r>
      <w:r>
        <w:rPr>
          <w:rFonts w:ascii="Calibri" w:hAnsi="Calibri" w:cs="Calibri"/>
          <w:sz w:val="24"/>
          <w:szCs w:val="24"/>
        </w:rPr>
        <w:t xml:space="preserve"> which complied </w:t>
      </w:r>
      <w:r w:rsidR="00195662">
        <w:rPr>
          <w:rFonts w:ascii="Calibri" w:hAnsi="Calibri" w:cs="Calibri"/>
          <w:sz w:val="24"/>
          <w:szCs w:val="24"/>
        </w:rPr>
        <w:t>with all statutory guidelines and cost only £142 including VAT</w:t>
      </w:r>
      <w:r w:rsidR="00554646">
        <w:rPr>
          <w:rFonts w:ascii="Calibri" w:hAnsi="Calibri" w:cs="Calibri"/>
          <w:sz w:val="24"/>
          <w:szCs w:val="24"/>
        </w:rPr>
        <w:t xml:space="preserve"> per annum</w:t>
      </w:r>
      <w:r w:rsidR="00195662">
        <w:rPr>
          <w:rFonts w:ascii="Calibri" w:hAnsi="Calibri" w:cs="Calibri"/>
          <w:sz w:val="24"/>
          <w:szCs w:val="24"/>
        </w:rPr>
        <w:t xml:space="preserve">.  Councillor Allen proposed that the Hugo Fox website be acquired and was seconded by Councillor Williams. </w:t>
      </w:r>
      <w:r w:rsidR="001B6735">
        <w:rPr>
          <w:rFonts w:ascii="Calibri" w:hAnsi="Calibri" w:cs="Calibri"/>
          <w:sz w:val="24"/>
          <w:szCs w:val="24"/>
        </w:rPr>
        <w:t xml:space="preserve"> </w:t>
      </w:r>
    </w:p>
    <w:p w14:paraId="34DEB906" w14:textId="77777777" w:rsidR="00907DBD" w:rsidRPr="00794CD8" w:rsidRDefault="00907DBD" w:rsidP="00907DBD">
      <w:pPr>
        <w:ind w:left="720"/>
        <w:rPr>
          <w:rFonts w:ascii="Calibri" w:hAnsi="Calibri" w:cs="Calibri"/>
          <w:sz w:val="24"/>
          <w:szCs w:val="24"/>
        </w:rPr>
      </w:pPr>
    </w:p>
    <w:p w14:paraId="5F6CD852" w14:textId="08D5BF35" w:rsidR="00907DBD" w:rsidRDefault="00195662" w:rsidP="00907DBD">
      <w:pPr>
        <w:pStyle w:val="ListParagraph"/>
        <w:numPr>
          <w:ilvl w:val="0"/>
          <w:numId w:val="1"/>
        </w:numPr>
        <w:spacing w:after="160"/>
        <w:rPr>
          <w:rFonts w:ascii="Calibri" w:hAnsi="Calibri" w:cs="Calibri"/>
          <w:b/>
          <w:sz w:val="28"/>
          <w:szCs w:val="48"/>
        </w:rPr>
      </w:pPr>
      <w:r>
        <w:rPr>
          <w:rFonts w:ascii="Calibri" w:hAnsi="Calibri" w:cs="Calibri"/>
          <w:b/>
          <w:sz w:val="28"/>
          <w:szCs w:val="48"/>
        </w:rPr>
        <w:t>Patient Participation Group</w:t>
      </w:r>
    </w:p>
    <w:p w14:paraId="6BC7308A" w14:textId="77777777" w:rsidR="003877FA" w:rsidRPr="003877FA" w:rsidRDefault="003877FA" w:rsidP="003877FA">
      <w:pPr>
        <w:ind w:left="360"/>
        <w:rPr>
          <w:rFonts w:ascii="Calibri" w:hAnsi="Calibri" w:cs="Calibri"/>
          <w:b/>
          <w:bCs/>
          <w:sz w:val="28"/>
          <w:szCs w:val="28"/>
        </w:rPr>
      </w:pPr>
      <w:r w:rsidRPr="003877FA">
        <w:rPr>
          <w:rFonts w:ascii="Calibri" w:hAnsi="Calibri" w:cs="Calibri"/>
          <w:b/>
          <w:bCs/>
          <w:sz w:val="28"/>
          <w:szCs w:val="28"/>
        </w:rPr>
        <w:t>Practice Update November 2024</w:t>
      </w:r>
    </w:p>
    <w:p w14:paraId="539E09BB" w14:textId="77777777" w:rsidR="003877FA" w:rsidRPr="003877FA" w:rsidRDefault="003877FA" w:rsidP="003877FA">
      <w:pPr>
        <w:ind w:left="360"/>
        <w:jc w:val="center"/>
        <w:rPr>
          <w:rFonts w:ascii="Calibri" w:hAnsi="Calibri" w:cs="Calibri"/>
          <w:b/>
          <w:bCs/>
          <w:sz w:val="28"/>
          <w:szCs w:val="28"/>
        </w:rPr>
      </w:pPr>
    </w:p>
    <w:p w14:paraId="70E81E7A" w14:textId="77777777" w:rsidR="003877FA" w:rsidRPr="003877FA" w:rsidRDefault="003877FA" w:rsidP="003877FA">
      <w:pPr>
        <w:ind w:left="360"/>
        <w:jc w:val="both"/>
        <w:rPr>
          <w:rFonts w:ascii="Calibri" w:hAnsi="Calibri" w:cs="Calibri"/>
          <w:sz w:val="24"/>
          <w:szCs w:val="24"/>
        </w:rPr>
      </w:pPr>
      <w:r w:rsidRPr="003877FA">
        <w:rPr>
          <w:rFonts w:ascii="Calibri" w:hAnsi="Calibri" w:cs="Calibri"/>
          <w:b/>
          <w:bCs/>
          <w:sz w:val="24"/>
          <w:szCs w:val="24"/>
        </w:rPr>
        <w:t xml:space="preserve">Staff Changes: </w:t>
      </w:r>
      <w:r w:rsidRPr="003877FA">
        <w:rPr>
          <w:rFonts w:ascii="Calibri" w:hAnsi="Calibri" w:cs="Calibri"/>
          <w:b/>
          <w:bCs/>
          <w:sz w:val="24"/>
          <w:szCs w:val="24"/>
        </w:rPr>
        <w:tab/>
      </w:r>
      <w:r w:rsidRPr="003877FA">
        <w:rPr>
          <w:rFonts w:ascii="Calibri" w:hAnsi="Calibri" w:cs="Calibri"/>
          <w:sz w:val="24"/>
          <w:szCs w:val="24"/>
        </w:rPr>
        <w:t xml:space="preserve">A new Urgent Care </w:t>
      </w:r>
      <w:proofErr w:type="spellStart"/>
      <w:r w:rsidRPr="003877FA">
        <w:rPr>
          <w:rFonts w:ascii="Calibri" w:hAnsi="Calibri" w:cs="Calibri"/>
          <w:sz w:val="24"/>
          <w:szCs w:val="24"/>
        </w:rPr>
        <w:t>Practioner</w:t>
      </w:r>
      <w:proofErr w:type="spellEnd"/>
      <w:r w:rsidRPr="003877FA">
        <w:rPr>
          <w:rFonts w:ascii="Calibri" w:hAnsi="Calibri" w:cs="Calibri"/>
          <w:sz w:val="24"/>
          <w:szCs w:val="24"/>
        </w:rPr>
        <w:t xml:space="preserve">, Paramedic Phil Griffith, joined during October and will be supporting the Urgent Care Team dealing with ‘on the day’ medical problems. Physician associate Haroon </w:t>
      </w:r>
      <w:proofErr w:type="spellStart"/>
      <w:r w:rsidRPr="003877FA">
        <w:rPr>
          <w:rFonts w:ascii="Calibri" w:hAnsi="Calibri" w:cs="Calibri"/>
          <w:sz w:val="24"/>
          <w:szCs w:val="24"/>
        </w:rPr>
        <w:t>Shazhad</w:t>
      </w:r>
      <w:proofErr w:type="spellEnd"/>
      <w:r w:rsidRPr="003877FA">
        <w:rPr>
          <w:rFonts w:ascii="Calibri" w:hAnsi="Calibri" w:cs="Calibri"/>
          <w:sz w:val="24"/>
          <w:szCs w:val="24"/>
        </w:rPr>
        <w:t xml:space="preserve"> leaves on the </w:t>
      </w:r>
      <w:proofErr w:type="gramStart"/>
      <w:r w:rsidRPr="003877FA">
        <w:rPr>
          <w:rFonts w:ascii="Calibri" w:hAnsi="Calibri" w:cs="Calibri"/>
          <w:sz w:val="24"/>
          <w:szCs w:val="24"/>
        </w:rPr>
        <w:t>7</w:t>
      </w:r>
      <w:r w:rsidRPr="003877FA">
        <w:rPr>
          <w:rFonts w:ascii="Calibri" w:hAnsi="Calibri" w:cs="Calibri"/>
          <w:sz w:val="24"/>
          <w:szCs w:val="24"/>
          <w:vertAlign w:val="superscript"/>
        </w:rPr>
        <w:t>th</w:t>
      </w:r>
      <w:proofErr w:type="gramEnd"/>
      <w:r w:rsidRPr="003877FA">
        <w:rPr>
          <w:rFonts w:ascii="Calibri" w:hAnsi="Calibri" w:cs="Calibri"/>
          <w:sz w:val="24"/>
          <w:szCs w:val="24"/>
        </w:rPr>
        <w:t xml:space="preserve"> November having completed a six month fixed term contract with the practice. There have also been staff changes within the dispensary that see Karen leaving to be replaced by Deborah. </w:t>
      </w:r>
    </w:p>
    <w:p w14:paraId="799E5480" w14:textId="77777777" w:rsidR="003877FA" w:rsidRPr="003877FA" w:rsidRDefault="003877FA" w:rsidP="003877FA">
      <w:pPr>
        <w:ind w:left="360"/>
        <w:jc w:val="both"/>
        <w:rPr>
          <w:rFonts w:ascii="Calibri" w:hAnsi="Calibri" w:cs="Calibri"/>
          <w:sz w:val="24"/>
          <w:szCs w:val="24"/>
        </w:rPr>
      </w:pPr>
    </w:p>
    <w:p w14:paraId="13E61C78" w14:textId="77777777" w:rsidR="003877FA" w:rsidRPr="003877FA" w:rsidRDefault="003877FA" w:rsidP="003877FA">
      <w:pPr>
        <w:ind w:left="360"/>
        <w:jc w:val="both"/>
        <w:rPr>
          <w:rFonts w:ascii="Calibri" w:hAnsi="Calibri" w:cs="Calibri"/>
          <w:sz w:val="24"/>
          <w:szCs w:val="24"/>
        </w:rPr>
      </w:pPr>
      <w:r w:rsidRPr="003877FA">
        <w:rPr>
          <w:rFonts w:ascii="Calibri" w:hAnsi="Calibri" w:cs="Calibri"/>
          <w:b/>
          <w:bCs/>
          <w:sz w:val="24"/>
          <w:szCs w:val="24"/>
        </w:rPr>
        <w:t>Appointments:</w:t>
      </w:r>
      <w:r w:rsidRPr="003877FA">
        <w:rPr>
          <w:rFonts w:ascii="Calibri" w:hAnsi="Calibri" w:cs="Calibri"/>
          <w:sz w:val="24"/>
          <w:szCs w:val="24"/>
        </w:rPr>
        <w:tab/>
        <w:t xml:space="preserve">Routine appointments to see a GP now involve a </w:t>
      </w:r>
      <w:proofErr w:type="gramStart"/>
      <w:r w:rsidRPr="003877FA">
        <w:rPr>
          <w:rFonts w:ascii="Calibri" w:hAnsi="Calibri" w:cs="Calibri"/>
          <w:sz w:val="24"/>
          <w:szCs w:val="24"/>
        </w:rPr>
        <w:t>five or six week</w:t>
      </w:r>
      <w:proofErr w:type="gramEnd"/>
      <w:r w:rsidRPr="003877FA">
        <w:rPr>
          <w:rFonts w:ascii="Calibri" w:hAnsi="Calibri" w:cs="Calibri"/>
          <w:sz w:val="24"/>
          <w:szCs w:val="24"/>
        </w:rPr>
        <w:t xml:space="preserve"> waiting period. The reasons for this involve a complicated series of changes within the Practice, many of which involve transfer of work from the hospital Secondary Care Network to the GP practice based Primary Care Network. However, the issue of increased waiting times is not helped by the number of missed appointments. There are generally around fifty missed appointments each month, and whilst the Practice appreciates that there are circumstances which can lead to unavoidable missed appointments, some patients simply no longer need the appointment, and others would benefit greatly from these patients contacting the Practice to cancel them. </w:t>
      </w:r>
    </w:p>
    <w:p w14:paraId="3A57D814" w14:textId="77777777" w:rsidR="003877FA" w:rsidRPr="003877FA" w:rsidRDefault="003877FA" w:rsidP="003877FA">
      <w:pPr>
        <w:ind w:left="360"/>
        <w:jc w:val="both"/>
        <w:rPr>
          <w:rFonts w:ascii="Calibri" w:hAnsi="Calibri" w:cs="Calibri"/>
          <w:sz w:val="24"/>
          <w:szCs w:val="24"/>
        </w:rPr>
      </w:pPr>
    </w:p>
    <w:p w14:paraId="7DDEDBAA" w14:textId="77777777" w:rsidR="003877FA" w:rsidRPr="003877FA" w:rsidRDefault="003877FA" w:rsidP="003877FA">
      <w:pPr>
        <w:ind w:left="360"/>
        <w:jc w:val="both"/>
        <w:rPr>
          <w:rFonts w:ascii="Calibri" w:hAnsi="Calibri" w:cs="Calibri"/>
        </w:rPr>
      </w:pPr>
      <w:r w:rsidRPr="003877FA">
        <w:rPr>
          <w:rFonts w:ascii="Calibri" w:hAnsi="Calibri" w:cs="Calibri"/>
          <w:b/>
          <w:bCs/>
        </w:rPr>
        <w:t xml:space="preserve">GP Practice Reform: </w:t>
      </w:r>
      <w:r w:rsidRPr="003877FA">
        <w:rPr>
          <w:rFonts w:ascii="Calibri" w:hAnsi="Calibri" w:cs="Calibri"/>
        </w:rPr>
        <w:t xml:space="preserve">A recent report into the NHS has highlighted problems facing GP practices within the UK and rural </w:t>
      </w:r>
      <w:proofErr w:type="gramStart"/>
      <w:r w:rsidRPr="003877FA">
        <w:rPr>
          <w:rFonts w:ascii="Calibri" w:hAnsi="Calibri" w:cs="Calibri"/>
        </w:rPr>
        <w:t>practices in particular</w:t>
      </w:r>
      <w:proofErr w:type="gramEnd"/>
      <w:r w:rsidRPr="003877FA">
        <w:rPr>
          <w:rFonts w:ascii="Calibri" w:hAnsi="Calibri" w:cs="Calibri"/>
        </w:rPr>
        <w:t xml:space="preserve">. The Practice is working hard to provide specialist services via their highly trained nurses and health care support team so that not all appointments need to be with a GP. This dramatically reduces waiting times for certain specialist support and can also include self-referral to specialist services such as podiatry, mental health support, musculoskeletal physiotherapy, etc. Many of these services are </w:t>
      </w:r>
      <w:proofErr w:type="gramStart"/>
      <w:r w:rsidRPr="003877FA">
        <w:rPr>
          <w:rFonts w:ascii="Calibri" w:hAnsi="Calibri" w:cs="Calibri"/>
        </w:rPr>
        <w:t>accessed  online</w:t>
      </w:r>
      <w:proofErr w:type="gramEnd"/>
      <w:r w:rsidRPr="003877FA">
        <w:rPr>
          <w:rFonts w:ascii="Calibri" w:hAnsi="Calibri" w:cs="Calibri"/>
        </w:rPr>
        <w:t xml:space="preserve">  via the Practice website. </w:t>
      </w:r>
    </w:p>
    <w:p w14:paraId="1D1FD779" w14:textId="77777777" w:rsidR="003877FA" w:rsidRPr="003877FA" w:rsidRDefault="003877FA" w:rsidP="003877FA">
      <w:pPr>
        <w:ind w:left="360"/>
        <w:jc w:val="both"/>
        <w:rPr>
          <w:rFonts w:ascii="Calibri" w:hAnsi="Calibri" w:cs="Calibri"/>
        </w:rPr>
      </w:pPr>
    </w:p>
    <w:p w14:paraId="699E122D" w14:textId="77777777" w:rsidR="003877FA" w:rsidRPr="003877FA" w:rsidRDefault="003877FA" w:rsidP="003877FA">
      <w:pPr>
        <w:ind w:left="360"/>
        <w:jc w:val="both"/>
        <w:rPr>
          <w:rFonts w:ascii="Calibri" w:hAnsi="Calibri" w:cs="Calibri"/>
        </w:rPr>
      </w:pPr>
      <w:r w:rsidRPr="003877FA">
        <w:rPr>
          <w:rFonts w:ascii="Calibri" w:hAnsi="Calibri" w:cs="Calibri"/>
          <w:b/>
          <w:bCs/>
        </w:rPr>
        <w:tab/>
      </w:r>
      <w:r w:rsidRPr="003877FA">
        <w:rPr>
          <w:rFonts w:ascii="Calibri" w:hAnsi="Calibri" w:cs="Calibri"/>
        </w:rPr>
        <w:t>The Dispensary forms an important role in helping to provide income for the Practice and for every patient who chooses to use offsite pharmacy services this has an impact on the Practice. Improvement in the way the Practice Dispensary will provide services is being reviewed and it is hoped that this will help retain patient support.</w:t>
      </w:r>
    </w:p>
    <w:p w14:paraId="702C2747" w14:textId="77777777" w:rsidR="003877FA" w:rsidRPr="003877FA" w:rsidRDefault="003877FA" w:rsidP="003877FA">
      <w:pPr>
        <w:ind w:left="360"/>
        <w:jc w:val="both"/>
        <w:rPr>
          <w:rFonts w:ascii="Calibri" w:hAnsi="Calibri" w:cs="Calibri"/>
        </w:rPr>
      </w:pPr>
      <w:r w:rsidRPr="003877FA">
        <w:rPr>
          <w:rFonts w:ascii="Calibri" w:hAnsi="Calibri" w:cs="Calibri"/>
        </w:rPr>
        <w:t xml:space="preserve">There are </w:t>
      </w:r>
      <w:proofErr w:type="gramStart"/>
      <w:r w:rsidRPr="003877FA">
        <w:rPr>
          <w:rFonts w:ascii="Calibri" w:hAnsi="Calibri" w:cs="Calibri"/>
        </w:rPr>
        <w:t>a number of</w:t>
      </w:r>
      <w:proofErr w:type="gramEnd"/>
      <w:r w:rsidRPr="003877FA">
        <w:rPr>
          <w:rFonts w:ascii="Calibri" w:hAnsi="Calibri" w:cs="Calibri"/>
        </w:rPr>
        <w:t xml:space="preserve"> other issues that patients can address directly, most of which are clearly displayed on the Practice website. Patients are being encouraged to check the website before contacting reception, as via one or two ‘clicks of the mouse’ one can often get the support or consultation required such as self-referral mentioned above. This reduces demands made on reception staff who also have a high administrative workload to attend to.</w:t>
      </w:r>
    </w:p>
    <w:p w14:paraId="68EBD450" w14:textId="77777777" w:rsidR="003877FA" w:rsidRPr="003877FA" w:rsidRDefault="003877FA" w:rsidP="003877FA">
      <w:pPr>
        <w:ind w:left="360"/>
        <w:jc w:val="both"/>
        <w:rPr>
          <w:rFonts w:ascii="Calibri" w:hAnsi="Calibri" w:cs="Calibri"/>
        </w:rPr>
      </w:pPr>
    </w:p>
    <w:p w14:paraId="3A3CF547" w14:textId="77777777" w:rsidR="003877FA" w:rsidRPr="003877FA" w:rsidRDefault="003877FA" w:rsidP="003877FA">
      <w:pPr>
        <w:ind w:left="360"/>
        <w:jc w:val="both"/>
        <w:rPr>
          <w:rFonts w:ascii="Calibri" w:hAnsi="Calibri" w:cs="Calibri"/>
        </w:rPr>
      </w:pPr>
      <w:r w:rsidRPr="003877FA">
        <w:rPr>
          <w:rFonts w:ascii="Calibri" w:hAnsi="Calibri" w:cs="Calibri"/>
        </w:rPr>
        <w:t xml:space="preserve">I have made copies of the PPG Autumn Newsletter available to parishioners attending this Parish Council meeting, as there is a lengthy address from the Practice Manager, Louise </w:t>
      </w:r>
      <w:proofErr w:type="spellStart"/>
      <w:r w:rsidRPr="003877FA">
        <w:rPr>
          <w:rFonts w:ascii="Calibri" w:hAnsi="Calibri" w:cs="Calibri"/>
        </w:rPr>
        <w:t>Tweney</w:t>
      </w:r>
      <w:proofErr w:type="spellEnd"/>
      <w:r w:rsidRPr="003877FA">
        <w:rPr>
          <w:rFonts w:ascii="Calibri" w:hAnsi="Calibri" w:cs="Calibri"/>
        </w:rPr>
        <w:t>, outlining the challenges the Practice is currently facing.</w:t>
      </w:r>
    </w:p>
    <w:p w14:paraId="4F9A7411" w14:textId="77777777" w:rsidR="003877FA" w:rsidRPr="003877FA" w:rsidRDefault="003877FA" w:rsidP="003877FA">
      <w:pPr>
        <w:ind w:left="360"/>
        <w:jc w:val="both"/>
        <w:rPr>
          <w:rFonts w:ascii="Times New Roman" w:hAnsi="Times New Roman" w:cs="Times New Roman"/>
        </w:rPr>
      </w:pPr>
    </w:p>
    <w:p w14:paraId="736390C1" w14:textId="6999F800" w:rsidR="003877FA" w:rsidRPr="003877FA" w:rsidRDefault="003877FA" w:rsidP="003877FA">
      <w:pPr>
        <w:ind w:left="360"/>
        <w:jc w:val="both"/>
        <w:rPr>
          <w:rFonts w:ascii="Times New Roman" w:hAnsi="Times New Roman" w:cs="Times New Roman"/>
        </w:rPr>
      </w:pPr>
      <w:r w:rsidRPr="003877FA">
        <w:rPr>
          <w:rFonts w:ascii="Times New Roman" w:hAnsi="Times New Roman" w:cs="Times New Roman"/>
        </w:rPr>
        <w:tab/>
      </w:r>
      <w:r w:rsidRPr="003877FA">
        <w:rPr>
          <w:rFonts w:ascii="Times New Roman" w:hAnsi="Times New Roman" w:cs="Times New Roman"/>
        </w:rPr>
        <w:tab/>
      </w:r>
      <w:r w:rsidRPr="003877FA">
        <w:rPr>
          <w:rFonts w:ascii="Times New Roman" w:hAnsi="Times New Roman" w:cs="Times New Roman"/>
        </w:rPr>
        <w:tab/>
      </w:r>
      <w:r w:rsidRPr="003877FA">
        <w:rPr>
          <w:rFonts w:ascii="Times New Roman" w:hAnsi="Times New Roman" w:cs="Times New Roman"/>
        </w:rPr>
        <w:tab/>
      </w:r>
      <w:r w:rsidRPr="003877FA">
        <w:rPr>
          <w:rFonts w:ascii="Times New Roman" w:hAnsi="Times New Roman" w:cs="Times New Roman"/>
        </w:rPr>
        <w:tab/>
      </w:r>
      <w:r w:rsidRPr="003877FA">
        <w:rPr>
          <w:rFonts w:ascii="Times New Roman" w:hAnsi="Times New Roman" w:cs="Times New Roman"/>
        </w:rPr>
        <w:tab/>
      </w:r>
    </w:p>
    <w:p w14:paraId="65107AE9" w14:textId="77777777" w:rsidR="001B6735" w:rsidRDefault="001B6735" w:rsidP="00907DBD">
      <w:pPr>
        <w:ind w:left="720"/>
        <w:rPr>
          <w:rFonts w:ascii="Calibri" w:hAnsi="Calibri" w:cs="Calibri"/>
          <w:sz w:val="24"/>
          <w:szCs w:val="24"/>
        </w:rPr>
      </w:pPr>
    </w:p>
    <w:p w14:paraId="1CCFC201" w14:textId="77777777" w:rsidR="001B6735" w:rsidRPr="006B2698" w:rsidRDefault="001B6735" w:rsidP="00907DBD">
      <w:pPr>
        <w:ind w:left="720"/>
        <w:rPr>
          <w:rFonts w:ascii="Calibri" w:hAnsi="Calibri" w:cs="Calibri"/>
          <w:sz w:val="24"/>
          <w:szCs w:val="24"/>
        </w:rPr>
      </w:pPr>
    </w:p>
    <w:p w14:paraId="416EC7BE" w14:textId="659781A8" w:rsidR="001B6735" w:rsidRDefault="00195662" w:rsidP="001B6735">
      <w:pPr>
        <w:pStyle w:val="ListParagraph"/>
        <w:numPr>
          <w:ilvl w:val="0"/>
          <w:numId w:val="1"/>
        </w:numPr>
        <w:rPr>
          <w:rFonts w:ascii="Calibri" w:hAnsi="Calibri" w:cs="Calibri"/>
          <w:b/>
          <w:bCs/>
          <w:sz w:val="28"/>
          <w:szCs w:val="28"/>
        </w:rPr>
      </w:pPr>
      <w:r>
        <w:rPr>
          <w:rFonts w:ascii="Calibri" w:hAnsi="Calibri" w:cs="Calibri"/>
          <w:b/>
          <w:bCs/>
          <w:sz w:val="28"/>
          <w:szCs w:val="28"/>
        </w:rPr>
        <w:t>Fundraising</w:t>
      </w:r>
    </w:p>
    <w:p w14:paraId="7CC594A4" w14:textId="0B756C63" w:rsidR="00195662" w:rsidRPr="00195662" w:rsidRDefault="00195662" w:rsidP="00195662">
      <w:pPr>
        <w:ind w:left="720"/>
        <w:rPr>
          <w:rFonts w:ascii="Calibri" w:hAnsi="Calibri" w:cs="Calibri"/>
          <w:sz w:val="24"/>
          <w:szCs w:val="24"/>
        </w:rPr>
      </w:pPr>
      <w:r w:rsidRPr="00195662">
        <w:rPr>
          <w:rFonts w:ascii="Calibri" w:hAnsi="Calibri" w:cs="Calibri"/>
          <w:sz w:val="24"/>
          <w:szCs w:val="24"/>
        </w:rPr>
        <w:t>In the absence of Councillor Capper, Councillor Millar summari</w:t>
      </w:r>
      <w:r>
        <w:rPr>
          <w:rFonts w:ascii="Calibri" w:hAnsi="Calibri" w:cs="Calibri"/>
          <w:sz w:val="24"/>
          <w:szCs w:val="24"/>
        </w:rPr>
        <w:t>s</w:t>
      </w:r>
      <w:r w:rsidRPr="00195662">
        <w:rPr>
          <w:rFonts w:ascii="Calibri" w:hAnsi="Calibri" w:cs="Calibri"/>
          <w:sz w:val="24"/>
          <w:szCs w:val="24"/>
        </w:rPr>
        <w:t xml:space="preserve">ed </w:t>
      </w:r>
      <w:r>
        <w:rPr>
          <w:rFonts w:ascii="Calibri" w:hAnsi="Calibri" w:cs="Calibri"/>
          <w:sz w:val="24"/>
          <w:szCs w:val="24"/>
        </w:rPr>
        <w:t>fundraising plans.  The next fundraising event would be the Steak Supper Club on 16 November, profits from which would be shared between Staunton Parish Council and the Swan Community Hub.  Total profits of £204.57 had been raised at the Tapas Supper Club in August</w:t>
      </w:r>
      <w:r w:rsidR="00F2226B">
        <w:rPr>
          <w:rFonts w:ascii="Calibri" w:hAnsi="Calibri" w:cs="Calibri"/>
          <w:sz w:val="24"/>
          <w:szCs w:val="24"/>
        </w:rPr>
        <w:t>.</w:t>
      </w:r>
    </w:p>
    <w:p w14:paraId="00FF997D" w14:textId="77777777" w:rsidR="00195662" w:rsidRPr="00195662" w:rsidRDefault="00195662" w:rsidP="00195662">
      <w:pPr>
        <w:ind w:left="720"/>
        <w:rPr>
          <w:rFonts w:ascii="Calibri" w:hAnsi="Calibri" w:cs="Calibri"/>
          <w:b/>
          <w:bCs/>
          <w:sz w:val="28"/>
          <w:szCs w:val="28"/>
        </w:rPr>
      </w:pPr>
    </w:p>
    <w:p w14:paraId="0CB89867" w14:textId="77777777" w:rsidR="001B6735" w:rsidRDefault="001B6735" w:rsidP="001B6735">
      <w:pPr>
        <w:pStyle w:val="ListParagraph"/>
        <w:rPr>
          <w:rFonts w:ascii="Calibri" w:hAnsi="Calibri" w:cs="Calibri"/>
          <w:b/>
          <w:bCs/>
          <w:sz w:val="28"/>
          <w:szCs w:val="28"/>
        </w:rPr>
      </w:pPr>
    </w:p>
    <w:p w14:paraId="30168658" w14:textId="77777777" w:rsidR="00907DBD" w:rsidRDefault="00907DBD" w:rsidP="00907DBD"/>
    <w:p w14:paraId="6B2CB961" w14:textId="77777777" w:rsidR="00907DBD" w:rsidRPr="004236DD" w:rsidRDefault="00907DBD" w:rsidP="00907DBD"/>
    <w:p w14:paraId="2DD0AF28" w14:textId="77777777" w:rsidR="00907DBD" w:rsidRDefault="00907DBD" w:rsidP="00907DBD">
      <w:pPr>
        <w:pStyle w:val="ListParagraph"/>
        <w:numPr>
          <w:ilvl w:val="0"/>
          <w:numId w:val="1"/>
        </w:numPr>
        <w:spacing w:after="160"/>
        <w:rPr>
          <w:rFonts w:ascii="Calibri" w:eastAsiaTheme="minorHAnsi" w:hAnsi="Calibri" w:cs="Calibri"/>
          <w:b/>
          <w:bCs/>
          <w:sz w:val="28"/>
          <w:szCs w:val="48"/>
          <w:lang w:eastAsia="en-US"/>
        </w:rPr>
      </w:pPr>
      <w:r>
        <w:rPr>
          <w:rFonts w:ascii="Calibri" w:eastAsiaTheme="minorHAnsi" w:hAnsi="Calibri" w:cs="Calibri"/>
          <w:b/>
          <w:bCs/>
          <w:sz w:val="28"/>
          <w:szCs w:val="48"/>
          <w:lang w:eastAsia="en-US"/>
        </w:rPr>
        <w:t>Finance</w:t>
      </w:r>
    </w:p>
    <w:p w14:paraId="474E6018" w14:textId="77777777" w:rsidR="003877FA" w:rsidRPr="00C753CA" w:rsidRDefault="003877FA" w:rsidP="003877FA">
      <w:pPr>
        <w:ind w:firstLine="720"/>
        <w:rPr>
          <w:rFonts w:ascii="Calibri" w:hAnsi="Calibri" w:cs="Calibri"/>
          <w:b/>
        </w:rPr>
      </w:pPr>
      <w:r w:rsidRPr="00C753CA">
        <w:rPr>
          <w:rFonts w:ascii="Calibri" w:hAnsi="Calibri" w:cs="Calibri"/>
          <w:b/>
        </w:rPr>
        <w:t xml:space="preserve">Financial Report: Payments &amp; Receipts </w:t>
      </w:r>
      <w:r>
        <w:rPr>
          <w:rFonts w:ascii="Calibri" w:hAnsi="Calibri" w:cs="Calibri"/>
          <w:b/>
        </w:rPr>
        <w:t>10/09/24 – 08/11/24</w:t>
      </w:r>
    </w:p>
    <w:p w14:paraId="24C94D2A" w14:textId="77777777" w:rsidR="003877FA" w:rsidRPr="00C753CA" w:rsidRDefault="003877FA" w:rsidP="003877FA">
      <w:pPr>
        <w:rPr>
          <w:rFonts w:ascii="Calibri" w:hAnsi="Calibri" w:cs="Calibri"/>
          <w:b/>
        </w:rPr>
      </w:pPr>
    </w:p>
    <w:p w14:paraId="59A212EE" w14:textId="77777777" w:rsidR="003877FA" w:rsidRPr="00C753CA" w:rsidRDefault="003877FA" w:rsidP="003877FA">
      <w:pPr>
        <w:ind w:firstLine="720"/>
        <w:rPr>
          <w:rFonts w:ascii="Calibri" w:eastAsia="Times New Roman" w:hAnsi="Calibri" w:cs="Calibri"/>
          <w:color w:val="000000"/>
        </w:rPr>
      </w:pPr>
      <w:r w:rsidRPr="00C753CA">
        <w:rPr>
          <w:rFonts w:ascii="Calibri" w:hAnsi="Calibri" w:cs="Calibri"/>
          <w:b/>
        </w:rPr>
        <w:t xml:space="preserve">Opening Balance Brought Forward from Last Reconciliation: </w:t>
      </w:r>
      <w:r w:rsidRPr="00C753CA">
        <w:rPr>
          <w:rFonts w:ascii="Calibri" w:eastAsia="Times New Roman" w:hAnsi="Calibri" w:cs="Calibri"/>
          <w:color w:val="000000"/>
        </w:rPr>
        <w:t>£</w:t>
      </w:r>
      <w:r>
        <w:rPr>
          <w:rFonts w:ascii="Calibri" w:eastAsia="Times New Roman" w:hAnsi="Calibri" w:cs="Calibri"/>
          <w:color w:val="000000"/>
        </w:rPr>
        <w:t>8,342.98</w:t>
      </w:r>
    </w:p>
    <w:p w14:paraId="39BD2A06" w14:textId="77777777" w:rsidR="003877FA" w:rsidRPr="00C753CA" w:rsidRDefault="003877FA" w:rsidP="003877FA">
      <w:pPr>
        <w:rPr>
          <w:rFonts w:ascii="Calibri" w:hAnsi="Calibri" w:cs="Calibri"/>
          <w:b/>
        </w:rPr>
      </w:pPr>
    </w:p>
    <w:p w14:paraId="290201CC" w14:textId="77777777" w:rsidR="003877FA" w:rsidRPr="00C753CA" w:rsidRDefault="003877FA" w:rsidP="003877FA">
      <w:pPr>
        <w:ind w:firstLine="720"/>
        <w:rPr>
          <w:rFonts w:ascii="Calibri" w:hAnsi="Calibri" w:cs="Calibri"/>
          <w:b/>
        </w:rPr>
      </w:pPr>
      <w:r w:rsidRPr="00C753CA">
        <w:rPr>
          <w:rFonts w:ascii="Calibri" w:hAnsi="Calibri" w:cs="Calibri"/>
          <w:b/>
        </w:rPr>
        <w:t>Payments in Period:</w:t>
      </w:r>
    </w:p>
    <w:p w14:paraId="4D0BABE0" w14:textId="77777777" w:rsidR="003877FA" w:rsidRPr="00C753CA" w:rsidRDefault="003877FA" w:rsidP="003877FA">
      <w:pPr>
        <w:rPr>
          <w:rFonts w:ascii="Calibri" w:hAnsi="Calibri" w:cs="Calibri"/>
          <w:b/>
        </w:rPr>
      </w:pPr>
    </w:p>
    <w:p w14:paraId="53CD9620" w14:textId="03602224" w:rsidR="003877FA" w:rsidRDefault="003877FA" w:rsidP="003877FA">
      <w:pPr>
        <w:ind w:firstLine="720"/>
        <w:rPr>
          <w:rFonts w:ascii="Calibri" w:hAnsi="Calibri" w:cs="Calibri"/>
        </w:rPr>
      </w:pPr>
      <w:r>
        <w:rPr>
          <w:rFonts w:ascii="Calibri" w:hAnsi="Calibri" w:cs="Calibri"/>
          <w:bCs/>
        </w:rPr>
        <w:t>03</w:t>
      </w:r>
      <w:r w:rsidRPr="00C753CA">
        <w:rPr>
          <w:rFonts w:ascii="Calibri" w:hAnsi="Calibri" w:cs="Calibri"/>
          <w:bCs/>
        </w:rPr>
        <w:t>.</w:t>
      </w:r>
      <w:r>
        <w:rPr>
          <w:rFonts w:ascii="Calibri" w:hAnsi="Calibri" w:cs="Calibri"/>
          <w:bCs/>
        </w:rPr>
        <w:t>10</w:t>
      </w:r>
      <w:r w:rsidRPr="00C753CA">
        <w:rPr>
          <w:rFonts w:ascii="Calibri" w:hAnsi="Calibri" w:cs="Calibri"/>
          <w:bCs/>
        </w:rPr>
        <w:t>.2</w:t>
      </w:r>
      <w:r>
        <w:rPr>
          <w:rFonts w:ascii="Calibri" w:hAnsi="Calibri" w:cs="Calibri"/>
          <w:bCs/>
        </w:rPr>
        <w:t>4</w:t>
      </w:r>
      <w:r w:rsidRPr="00C753CA">
        <w:rPr>
          <w:rFonts w:ascii="Calibri" w:hAnsi="Calibri" w:cs="Calibri"/>
          <w:bCs/>
        </w:rPr>
        <w:tab/>
      </w:r>
      <w:r w:rsidRPr="00C753CA">
        <w:rPr>
          <w:rFonts w:ascii="Calibri" w:hAnsi="Calibri" w:cs="Calibri"/>
          <w:bCs/>
        </w:rPr>
        <w:tab/>
      </w:r>
      <w:r w:rsidRPr="00C753CA">
        <w:rPr>
          <w:rFonts w:ascii="Calibri" w:hAnsi="Calibri" w:cs="Calibri"/>
          <w:bCs/>
        </w:rPr>
        <w:tab/>
      </w:r>
      <w:r>
        <w:rPr>
          <w:rFonts w:ascii="Calibri" w:hAnsi="Calibri" w:cs="Calibri"/>
        </w:rPr>
        <w:t>Remembrance Wreath</w:t>
      </w:r>
      <w:r>
        <w:rPr>
          <w:rFonts w:ascii="Calibri" w:hAnsi="Calibri" w:cs="Calibri"/>
        </w:rPr>
        <w:tab/>
      </w:r>
      <w:r w:rsidRPr="00C753CA">
        <w:rPr>
          <w:rFonts w:ascii="Calibri" w:hAnsi="Calibri" w:cs="Calibri"/>
        </w:rPr>
        <w:tab/>
      </w:r>
      <w:r>
        <w:rPr>
          <w:rFonts w:ascii="Calibri" w:hAnsi="Calibri" w:cs="Calibri"/>
        </w:rPr>
        <w:tab/>
      </w:r>
      <w:r w:rsidRPr="00C753CA">
        <w:rPr>
          <w:rFonts w:ascii="Calibri" w:hAnsi="Calibri" w:cs="Calibri"/>
        </w:rPr>
        <w:t>£</w:t>
      </w:r>
      <w:r>
        <w:rPr>
          <w:rFonts w:ascii="Calibri" w:hAnsi="Calibri" w:cs="Calibri"/>
        </w:rPr>
        <w:t>34.50</w:t>
      </w:r>
    </w:p>
    <w:p w14:paraId="11053D18" w14:textId="77777777" w:rsidR="003877FA" w:rsidRDefault="003877FA" w:rsidP="003877FA">
      <w:pPr>
        <w:ind w:firstLine="720"/>
        <w:rPr>
          <w:rFonts w:ascii="Calibri" w:hAnsi="Calibri" w:cs="Calibri"/>
        </w:rPr>
      </w:pPr>
      <w:r>
        <w:rPr>
          <w:rFonts w:ascii="Calibri" w:hAnsi="Calibri" w:cs="Calibri"/>
        </w:rPr>
        <w:t>03.10.24</w:t>
      </w:r>
      <w:r>
        <w:rPr>
          <w:rFonts w:ascii="Calibri" w:hAnsi="Calibri" w:cs="Calibri"/>
        </w:rPr>
        <w:tab/>
      </w:r>
      <w:r>
        <w:rPr>
          <w:rFonts w:ascii="Calibri" w:hAnsi="Calibri" w:cs="Calibri"/>
        </w:rPr>
        <w:tab/>
      </w:r>
      <w:r>
        <w:rPr>
          <w:rFonts w:ascii="Calibri" w:hAnsi="Calibri" w:cs="Calibri"/>
        </w:rPr>
        <w:tab/>
        <w:t>Remembrance Wreath Equipment</w:t>
      </w:r>
      <w:r>
        <w:rPr>
          <w:rFonts w:ascii="Calibri" w:hAnsi="Calibri" w:cs="Calibri"/>
        </w:rPr>
        <w:tab/>
        <w:t>£27.96</w:t>
      </w:r>
    </w:p>
    <w:p w14:paraId="110571AD" w14:textId="77777777" w:rsidR="003877FA" w:rsidRDefault="003877FA" w:rsidP="003877FA">
      <w:pPr>
        <w:ind w:firstLine="720"/>
        <w:rPr>
          <w:rFonts w:ascii="Calibri" w:hAnsi="Calibri" w:cs="Calibri"/>
        </w:rPr>
      </w:pPr>
      <w:r>
        <w:rPr>
          <w:rFonts w:ascii="Calibri" w:hAnsi="Calibri" w:cs="Calibri"/>
        </w:rPr>
        <w:t>07.10.24</w:t>
      </w:r>
      <w:r>
        <w:rPr>
          <w:rFonts w:ascii="Calibri" w:hAnsi="Calibri" w:cs="Calibri"/>
        </w:rPr>
        <w:tab/>
      </w:r>
      <w:r>
        <w:rPr>
          <w:rFonts w:ascii="Calibri" w:hAnsi="Calibri" w:cs="Calibri"/>
        </w:rPr>
        <w:tab/>
      </w:r>
      <w:r>
        <w:rPr>
          <w:rFonts w:ascii="Calibri" w:hAnsi="Calibri" w:cs="Calibri"/>
        </w:rPr>
        <w:tab/>
        <w:t xml:space="preserve">Clerk’s October Expenses </w:t>
      </w:r>
      <w:r>
        <w:rPr>
          <w:rFonts w:ascii="Calibri" w:hAnsi="Calibri" w:cs="Calibri"/>
        </w:rPr>
        <w:tab/>
      </w:r>
      <w:r>
        <w:rPr>
          <w:rFonts w:ascii="Calibri" w:hAnsi="Calibri" w:cs="Calibri"/>
        </w:rPr>
        <w:tab/>
        <w:t>£27.09</w:t>
      </w:r>
    </w:p>
    <w:p w14:paraId="18E6B6EB" w14:textId="77777777" w:rsidR="003877FA" w:rsidRDefault="003877FA" w:rsidP="003877FA">
      <w:pPr>
        <w:ind w:firstLine="720"/>
        <w:rPr>
          <w:rFonts w:ascii="Calibri" w:hAnsi="Calibri" w:cs="Calibri"/>
        </w:rPr>
      </w:pPr>
      <w:r>
        <w:rPr>
          <w:rFonts w:ascii="Calibri" w:hAnsi="Calibri" w:cs="Calibri"/>
        </w:rPr>
        <w:t>07.10.24</w:t>
      </w:r>
      <w:r>
        <w:rPr>
          <w:rFonts w:ascii="Calibri" w:hAnsi="Calibri" w:cs="Calibri"/>
        </w:rPr>
        <w:tab/>
      </w:r>
      <w:r>
        <w:rPr>
          <w:rFonts w:ascii="Calibri" w:hAnsi="Calibri" w:cs="Calibri"/>
        </w:rPr>
        <w:tab/>
      </w:r>
      <w:r>
        <w:rPr>
          <w:rFonts w:ascii="Calibri" w:hAnsi="Calibri" w:cs="Calibri"/>
        </w:rPr>
        <w:tab/>
        <w:t>Clerk’s October Salary</w:t>
      </w:r>
      <w:r>
        <w:rPr>
          <w:rFonts w:ascii="Calibri" w:hAnsi="Calibri" w:cs="Calibri"/>
        </w:rPr>
        <w:tab/>
      </w:r>
      <w:r>
        <w:rPr>
          <w:rFonts w:ascii="Calibri" w:hAnsi="Calibri" w:cs="Calibri"/>
        </w:rPr>
        <w:tab/>
      </w:r>
      <w:r>
        <w:rPr>
          <w:rFonts w:ascii="Calibri" w:hAnsi="Calibri" w:cs="Calibri"/>
        </w:rPr>
        <w:tab/>
        <w:t>£388.70</w:t>
      </w:r>
    </w:p>
    <w:p w14:paraId="66040A45" w14:textId="1A0A746E" w:rsidR="003877FA" w:rsidRDefault="003877FA" w:rsidP="003877FA">
      <w:pPr>
        <w:ind w:firstLine="720"/>
        <w:rPr>
          <w:rFonts w:ascii="Calibri" w:hAnsi="Calibri" w:cs="Calibri"/>
        </w:rPr>
      </w:pPr>
      <w:r>
        <w:rPr>
          <w:rFonts w:ascii="Calibri" w:hAnsi="Calibri" w:cs="Calibri"/>
        </w:rPr>
        <w:t>31.10.24</w:t>
      </w:r>
      <w:r>
        <w:rPr>
          <w:rFonts w:ascii="Calibri" w:hAnsi="Calibri" w:cs="Calibri"/>
        </w:rPr>
        <w:tab/>
      </w:r>
      <w:r>
        <w:rPr>
          <w:rFonts w:ascii="Calibri" w:hAnsi="Calibri" w:cs="Calibri"/>
        </w:rPr>
        <w:tab/>
      </w:r>
      <w:r>
        <w:rPr>
          <w:rFonts w:ascii="Calibri" w:hAnsi="Calibri" w:cs="Calibri"/>
        </w:rPr>
        <w:tab/>
        <w:t>GCC Gates Contribution</w:t>
      </w:r>
      <w:r>
        <w:rPr>
          <w:rFonts w:ascii="Calibri" w:hAnsi="Calibri" w:cs="Calibri"/>
        </w:rPr>
        <w:tab/>
      </w:r>
      <w:r>
        <w:rPr>
          <w:rFonts w:ascii="Calibri" w:hAnsi="Calibri" w:cs="Calibri"/>
        </w:rPr>
        <w:tab/>
      </w:r>
      <w:r>
        <w:rPr>
          <w:rFonts w:ascii="Calibri" w:hAnsi="Calibri" w:cs="Calibri"/>
        </w:rPr>
        <w:tab/>
      </w:r>
      <w:r>
        <w:rPr>
          <w:rFonts w:ascii="Calibri" w:hAnsi="Calibri" w:cs="Calibri"/>
        </w:rPr>
        <w:t>£80.00</w:t>
      </w:r>
    </w:p>
    <w:p w14:paraId="440ADC0C" w14:textId="77777777" w:rsidR="003877FA" w:rsidRDefault="003877FA" w:rsidP="003877FA">
      <w:pPr>
        <w:ind w:firstLine="720"/>
        <w:rPr>
          <w:rFonts w:ascii="Calibri" w:hAnsi="Calibri" w:cs="Calibri"/>
        </w:rPr>
      </w:pPr>
      <w:r>
        <w:rPr>
          <w:rFonts w:ascii="Calibri" w:hAnsi="Calibri" w:cs="Calibri"/>
        </w:rPr>
        <w:t>06.11.24</w:t>
      </w:r>
      <w:r>
        <w:rPr>
          <w:rFonts w:ascii="Calibri" w:hAnsi="Calibri" w:cs="Calibri"/>
        </w:rPr>
        <w:tab/>
      </w:r>
      <w:r>
        <w:rPr>
          <w:rFonts w:ascii="Calibri" w:hAnsi="Calibri" w:cs="Calibri"/>
        </w:rPr>
        <w:tab/>
      </w:r>
      <w:r>
        <w:rPr>
          <w:rFonts w:ascii="Calibri" w:hAnsi="Calibri" w:cs="Calibri"/>
        </w:rPr>
        <w:tab/>
        <w:t>Clerk’s November Expenses</w:t>
      </w:r>
      <w:r>
        <w:rPr>
          <w:rFonts w:ascii="Calibri" w:hAnsi="Calibri" w:cs="Calibri"/>
        </w:rPr>
        <w:tab/>
      </w:r>
      <w:r>
        <w:rPr>
          <w:rFonts w:ascii="Calibri" w:hAnsi="Calibri" w:cs="Calibri"/>
        </w:rPr>
        <w:tab/>
        <w:t>£21.67</w:t>
      </w:r>
    </w:p>
    <w:p w14:paraId="6FA8902C" w14:textId="77777777" w:rsidR="003877FA" w:rsidRDefault="003877FA" w:rsidP="003877FA">
      <w:pPr>
        <w:ind w:firstLine="720"/>
        <w:rPr>
          <w:rFonts w:ascii="Calibri" w:hAnsi="Calibri" w:cs="Calibri"/>
        </w:rPr>
      </w:pPr>
      <w:r>
        <w:rPr>
          <w:rFonts w:ascii="Calibri" w:hAnsi="Calibri" w:cs="Calibri"/>
        </w:rPr>
        <w:t>06.11.24</w:t>
      </w:r>
      <w:r>
        <w:rPr>
          <w:rFonts w:ascii="Calibri" w:hAnsi="Calibri" w:cs="Calibri"/>
        </w:rPr>
        <w:tab/>
      </w:r>
      <w:r>
        <w:rPr>
          <w:rFonts w:ascii="Calibri" w:hAnsi="Calibri" w:cs="Calibri"/>
        </w:rPr>
        <w:tab/>
      </w:r>
      <w:r>
        <w:rPr>
          <w:rFonts w:ascii="Calibri" w:hAnsi="Calibri" w:cs="Calibri"/>
        </w:rPr>
        <w:tab/>
        <w:t>Clerk’s November Salary</w:t>
      </w:r>
      <w:r>
        <w:rPr>
          <w:rFonts w:ascii="Calibri" w:hAnsi="Calibri" w:cs="Calibri"/>
        </w:rPr>
        <w:tab/>
      </w:r>
      <w:r>
        <w:rPr>
          <w:rFonts w:ascii="Calibri" w:hAnsi="Calibri" w:cs="Calibri"/>
        </w:rPr>
        <w:tab/>
        <w:t>£388.70</w:t>
      </w:r>
    </w:p>
    <w:p w14:paraId="30AFE3B1" w14:textId="77777777" w:rsidR="003877FA" w:rsidRPr="00C753CA" w:rsidRDefault="003877FA" w:rsidP="003877FA">
      <w:pPr>
        <w:rPr>
          <w:rFonts w:ascii="Calibri" w:hAnsi="Calibri" w:cs="Calibri"/>
          <w:bCs/>
        </w:rPr>
      </w:pPr>
    </w:p>
    <w:p w14:paraId="66BED2F1" w14:textId="1E216007" w:rsidR="003877FA" w:rsidRPr="00C753CA" w:rsidRDefault="003877FA" w:rsidP="003877FA">
      <w:pPr>
        <w:ind w:firstLine="720"/>
        <w:rPr>
          <w:rFonts w:ascii="Calibri" w:hAnsi="Calibri" w:cs="Calibri"/>
        </w:rPr>
      </w:pPr>
      <w:r w:rsidRPr="00C753CA">
        <w:rPr>
          <w:rFonts w:ascii="Calibri" w:hAnsi="Calibri" w:cs="Calibri"/>
          <w:b/>
        </w:rPr>
        <w:t xml:space="preserve">TOTAL: </w:t>
      </w:r>
      <w:r w:rsidRPr="00C753CA">
        <w:rPr>
          <w:rFonts w:ascii="Calibri" w:hAnsi="Calibri" w:cs="Calibri"/>
          <w:b/>
        </w:rPr>
        <w:tab/>
      </w:r>
      <w:r w:rsidRPr="00C753CA">
        <w:rPr>
          <w:rFonts w:ascii="Calibri" w:hAnsi="Calibri" w:cs="Calibri"/>
          <w:b/>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t xml:space="preserve">       </w:t>
      </w:r>
      <w:r w:rsidRPr="00C753CA">
        <w:rPr>
          <w:rFonts w:ascii="Calibri" w:hAnsi="Calibri" w:cs="Calibri"/>
        </w:rPr>
        <w:tab/>
      </w:r>
      <w:r w:rsidRPr="00C753CA">
        <w:rPr>
          <w:rFonts w:ascii="Calibri" w:hAnsi="Calibri" w:cs="Calibri"/>
        </w:rPr>
        <w:tab/>
      </w:r>
      <w:r>
        <w:rPr>
          <w:rFonts w:ascii="Calibri" w:hAnsi="Calibri" w:cs="Calibri"/>
        </w:rPr>
        <w:tab/>
      </w:r>
      <w:r w:rsidRPr="00C753CA">
        <w:rPr>
          <w:rFonts w:ascii="Calibri" w:hAnsi="Calibri" w:cs="Calibri"/>
        </w:rPr>
        <w:t>£</w:t>
      </w:r>
      <w:r>
        <w:rPr>
          <w:rFonts w:ascii="Calibri" w:hAnsi="Calibri" w:cs="Calibri"/>
        </w:rPr>
        <w:t>968.62</w:t>
      </w:r>
    </w:p>
    <w:p w14:paraId="41AF58FE" w14:textId="77777777" w:rsidR="003877FA" w:rsidRPr="00C753CA" w:rsidRDefault="003877FA" w:rsidP="003877FA">
      <w:pPr>
        <w:rPr>
          <w:rFonts w:ascii="Calibri" w:hAnsi="Calibri" w:cs="Calibri"/>
        </w:rPr>
      </w:pPr>
    </w:p>
    <w:p w14:paraId="7EF5E242" w14:textId="77777777" w:rsidR="003877FA" w:rsidRDefault="003877FA" w:rsidP="003877FA">
      <w:pPr>
        <w:rPr>
          <w:rFonts w:ascii="Calibri" w:hAnsi="Calibri" w:cs="Calibri"/>
          <w:b/>
        </w:rPr>
      </w:pPr>
    </w:p>
    <w:p w14:paraId="39F603F3" w14:textId="77777777" w:rsidR="003877FA" w:rsidRPr="00C753CA" w:rsidRDefault="003877FA" w:rsidP="003877FA">
      <w:pPr>
        <w:ind w:firstLine="720"/>
        <w:rPr>
          <w:rFonts w:ascii="Calibri" w:hAnsi="Calibri" w:cs="Calibri"/>
          <w:b/>
        </w:rPr>
      </w:pPr>
      <w:r w:rsidRPr="00C753CA">
        <w:rPr>
          <w:rFonts w:ascii="Calibri" w:hAnsi="Calibri" w:cs="Calibri"/>
          <w:b/>
        </w:rPr>
        <w:t xml:space="preserve">Receipts in Period: </w:t>
      </w:r>
    </w:p>
    <w:p w14:paraId="2E02526D" w14:textId="77777777" w:rsidR="003877FA" w:rsidRPr="00C753CA" w:rsidRDefault="003877FA" w:rsidP="003877FA">
      <w:pPr>
        <w:pStyle w:val="ListParagraph"/>
        <w:ind w:left="0"/>
        <w:rPr>
          <w:rFonts w:ascii="Calibri" w:hAnsi="Calibri" w:cs="Calibri"/>
          <w:bCs/>
        </w:rPr>
      </w:pPr>
    </w:p>
    <w:p w14:paraId="2A20EE93" w14:textId="77777777" w:rsidR="003877FA" w:rsidRPr="000F6CEE" w:rsidRDefault="003877FA" w:rsidP="003877FA">
      <w:pPr>
        <w:ind w:firstLine="720"/>
        <w:rPr>
          <w:rFonts w:ascii="Calibri" w:hAnsi="Calibri" w:cs="Calibri"/>
          <w:bCs/>
        </w:rPr>
      </w:pPr>
      <w:r>
        <w:rPr>
          <w:rFonts w:ascii="Calibri" w:hAnsi="Calibri" w:cs="Calibri"/>
          <w:bCs/>
        </w:rPr>
        <w:t>30.10.24</w:t>
      </w:r>
      <w:r>
        <w:rPr>
          <w:rFonts w:ascii="Calibri" w:hAnsi="Calibri" w:cs="Calibri"/>
          <w:bCs/>
        </w:rPr>
        <w:tab/>
      </w:r>
      <w:r>
        <w:rPr>
          <w:rFonts w:ascii="Calibri" w:hAnsi="Calibri" w:cs="Calibri"/>
          <w:bCs/>
        </w:rPr>
        <w:tab/>
      </w:r>
      <w:r>
        <w:rPr>
          <w:rFonts w:ascii="Calibri" w:hAnsi="Calibri" w:cs="Calibri"/>
          <w:bCs/>
        </w:rPr>
        <w:tab/>
        <w:t xml:space="preserve">Defibrillator Fundraising </w:t>
      </w:r>
      <w:r>
        <w:rPr>
          <w:rFonts w:ascii="Calibri" w:hAnsi="Calibri" w:cs="Calibri"/>
          <w:bCs/>
        </w:rPr>
        <w:tab/>
      </w:r>
      <w:r>
        <w:rPr>
          <w:rFonts w:ascii="Calibri" w:hAnsi="Calibri" w:cs="Calibri"/>
          <w:bCs/>
        </w:rPr>
        <w:tab/>
        <w:t>£204.57</w:t>
      </w:r>
      <w:r w:rsidRPr="000F6CEE">
        <w:rPr>
          <w:rFonts w:ascii="Calibri" w:hAnsi="Calibri" w:cs="Calibri"/>
          <w:bCs/>
        </w:rPr>
        <w:tab/>
      </w:r>
      <w:r w:rsidRPr="000F6CEE">
        <w:rPr>
          <w:rFonts w:ascii="Calibri" w:hAnsi="Calibri" w:cs="Calibri"/>
          <w:bCs/>
        </w:rPr>
        <w:tab/>
      </w:r>
      <w:r w:rsidRPr="000F6CEE">
        <w:rPr>
          <w:rFonts w:ascii="Calibri" w:hAnsi="Calibri" w:cs="Calibri"/>
          <w:bCs/>
        </w:rPr>
        <w:tab/>
      </w:r>
      <w:r w:rsidRPr="000F6CEE">
        <w:rPr>
          <w:rFonts w:ascii="Calibri" w:hAnsi="Calibri" w:cs="Calibri"/>
          <w:bCs/>
        </w:rPr>
        <w:tab/>
      </w:r>
    </w:p>
    <w:p w14:paraId="4C6D421C" w14:textId="77777777" w:rsidR="003877FA" w:rsidRPr="00C753CA" w:rsidRDefault="003877FA" w:rsidP="003877FA">
      <w:pPr>
        <w:rPr>
          <w:rFonts w:ascii="Calibri" w:hAnsi="Calibri" w:cs="Calibri"/>
        </w:rPr>
      </w:pPr>
    </w:p>
    <w:p w14:paraId="168E1BAB" w14:textId="016DABA3" w:rsidR="003877FA" w:rsidRPr="00C753CA" w:rsidRDefault="003877FA" w:rsidP="003877FA">
      <w:pPr>
        <w:ind w:firstLine="720"/>
        <w:rPr>
          <w:rFonts w:ascii="Calibri" w:hAnsi="Calibri" w:cs="Calibri"/>
        </w:rPr>
      </w:pPr>
      <w:r w:rsidRPr="00C753CA">
        <w:rPr>
          <w:rFonts w:ascii="Calibri" w:hAnsi="Calibri" w:cs="Calibri"/>
          <w:b/>
        </w:rPr>
        <w:t xml:space="preserve">TOTAL: </w:t>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Pr>
          <w:rFonts w:ascii="Calibri" w:hAnsi="Calibri" w:cs="Calibri"/>
        </w:rPr>
        <w:tab/>
      </w:r>
      <w:r w:rsidRPr="00C753CA">
        <w:rPr>
          <w:rFonts w:ascii="Calibri" w:hAnsi="Calibri" w:cs="Calibri"/>
        </w:rPr>
        <w:t>£</w:t>
      </w:r>
      <w:r>
        <w:rPr>
          <w:rFonts w:ascii="Calibri" w:hAnsi="Calibri" w:cs="Calibri"/>
        </w:rPr>
        <w:t>204.57</w:t>
      </w:r>
    </w:p>
    <w:p w14:paraId="64C82D62" w14:textId="77777777" w:rsidR="003877FA" w:rsidRPr="00C753CA" w:rsidRDefault="003877FA" w:rsidP="003877FA">
      <w:pPr>
        <w:rPr>
          <w:rFonts w:ascii="Calibri" w:hAnsi="Calibri" w:cs="Calibri"/>
        </w:rPr>
      </w:pPr>
    </w:p>
    <w:p w14:paraId="6E8206A1" w14:textId="675E3D71" w:rsidR="003877FA" w:rsidRPr="00C753CA" w:rsidRDefault="003877FA" w:rsidP="003877FA">
      <w:pPr>
        <w:ind w:firstLine="720"/>
        <w:rPr>
          <w:rFonts w:ascii="Calibri" w:hAnsi="Calibri" w:cs="Calibri"/>
        </w:rPr>
      </w:pPr>
      <w:r w:rsidRPr="00C753CA">
        <w:rPr>
          <w:rFonts w:ascii="Calibri" w:hAnsi="Calibri" w:cs="Calibri"/>
          <w:b/>
        </w:rPr>
        <w:t xml:space="preserve">Balance After All Payments &amp; Receipts Are Accounted For:   </w:t>
      </w:r>
      <w:r w:rsidRPr="00C753CA">
        <w:rPr>
          <w:rFonts w:ascii="Calibri" w:hAnsi="Calibri" w:cs="Calibri"/>
          <w:b/>
        </w:rPr>
        <w:tab/>
      </w:r>
      <w:r>
        <w:rPr>
          <w:rFonts w:ascii="Calibri" w:hAnsi="Calibri" w:cs="Calibri"/>
          <w:b/>
        </w:rPr>
        <w:tab/>
      </w:r>
      <w:r w:rsidRPr="00C753CA">
        <w:rPr>
          <w:rFonts w:ascii="Calibri" w:hAnsi="Calibri" w:cs="Calibri"/>
        </w:rPr>
        <w:t>£</w:t>
      </w:r>
      <w:r>
        <w:rPr>
          <w:rFonts w:ascii="Calibri" w:hAnsi="Calibri" w:cs="Calibri"/>
        </w:rPr>
        <w:t>7,578.93</w:t>
      </w:r>
    </w:p>
    <w:p w14:paraId="0D453C43" w14:textId="77777777" w:rsidR="003877FA" w:rsidRPr="00C753CA" w:rsidRDefault="003877FA" w:rsidP="003877FA">
      <w:pPr>
        <w:rPr>
          <w:rFonts w:ascii="Calibri" w:hAnsi="Calibri" w:cs="Calibri"/>
        </w:rPr>
      </w:pP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p>
    <w:p w14:paraId="34258DDD" w14:textId="77777777" w:rsidR="003877FA" w:rsidRPr="00C753CA" w:rsidRDefault="003877FA" w:rsidP="003877FA">
      <w:pPr>
        <w:ind w:firstLine="720"/>
        <w:rPr>
          <w:rFonts w:ascii="Calibri" w:hAnsi="Calibri" w:cs="Calibri"/>
          <w:b/>
          <w:u w:val="single"/>
        </w:rPr>
      </w:pPr>
      <w:r w:rsidRPr="00C753CA">
        <w:rPr>
          <w:rFonts w:ascii="Calibri" w:hAnsi="Calibri" w:cs="Calibri"/>
          <w:b/>
          <w:u w:val="single"/>
        </w:rPr>
        <w:t>Statement of Account</w:t>
      </w:r>
    </w:p>
    <w:p w14:paraId="1FC0219E" w14:textId="77777777" w:rsidR="003877FA" w:rsidRPr="00C753CA" w:rsidRDefault="003877FA" w:rsidP="003877FA">
      <w:pPr>
        <w:rPr>
          <w:rFonts w:ascii="Calibri" w:hAnsi="Calibri" w:cs="Calibri"/>
        </w:rPr>
      </w:pPr>
    </w:p>
    <w:p w14:paraId="28D66512" w14:textId="1E0AEA80" w:rsidR="003877FA" w:rsidRPr="00C753CA" w:rsidRDefault="003877FA" w:rsidP="003877FA">
      <w:pPr>
        <w:ind w:firstLine="720"/>
        <w:rPr>
          <w:rFonts w:ascii="Calibri" w:hAnsi="Calibri" w:cs="Calibri"/>
        </w:rPr>
      </w:pPr>
      <w:r w:rsidRPr="00C753CA">
        <w:rPr>
          <w:rFonts w:ascii="Calibri" w:hAnsi="Calibri" w:cs="Calibri"/>
          <w:b/>
        </w:rPr>
        <w:t xml:space="preserve">Balance in Lloyds Account @ </w:t>
      </w:r>
      <w:r>
        <w:rPr>
          <w:rFonts w:ascii="Calibri" w:hAnsi="Calibri" w:cs="Calibri"/>
          <w:b/>
        </w:rPr>
        <w:t>0</w:t>
      </w:r>
      <w:r>
        <w:rPr>
          <w:rFonts w:ascii="Calibri" w:hAnsi="Calibri" w:cs="Calibri"/>
          <w:b/>
        </w:rPr>
        <w:t>8</w:t>
      </w:r>
      <w:r w:rsidRPr="00C753CA">
        <w:rPr>
          <w:rFonts w:ascii="Calibri" w:hAnsi="Calibri" w:cs="Calibri"/>
          <w:b/>
        </w:rPr>
        <w:t>/</w:t>
      </w:r>
      <w:r>
        <w:rPr>
          <w:rFonts w:ascii="Calibri" w:hAnsi="Calibri" w:cs="Calibri"/>
          <w:b/>
        </w:rPr>
        <w:t>11</w:t>
      </w:r>
      <w:r w:rsidRPr="00C753CA">
        <w:rPr>
          <w:rFonts w:ascii="Calibri" w:hAnsi="Calibri" w:cs="Calibri"/>
          <w:b/>
        </w:rPr>
        <w:t>/24:</w:t>
      </w:r>
      <w:r w:rsidRPr="00C753CA">
        <w:rPr>
          <w:rFonts w:ascii="Calibri" w:hAnsi="Calibri" w:cs="Calibri"/>
        </w:rPr>
        <w:tab/>
      </w:r>
      <w:r w:rsidRPr="00C753CA">
        <w:rPr>
          <w:rFonts w:ascii="Calibri" w:hAnsi="Calibri" w:cs="Calibri"/>
        </w:rPr>
        <w:tab/>
      </w:r>
      <w:r w:rsidRPr="00C753CA">
        <w:rPr>
          <w:rFonts w:ascii="Calibri" w:hAnsi="Calibri" w:cs="Calibri"/>
        </w:rPr>
        <w:tab/>
      </w:r>
      <w:r w:rsidRPr="00C753CA">
        <w:rPr>
          <w:rFonts w:ascii="Calibri" w:hAnsi="Calibri" w:cs="Calibri"/>
        </w:rPr>
        <w:tab/>
      </w:r>
      <w:r>
        <w:rPr>
          <w:rFonts w:ascii="Calibri" w:hAnsi="Calibri" w:cs="Calibri"/>
        </w:rPr>
        <w:tab/>
      </w:r>
      <w:r w:rsidRPr="00C753CA">
        <w:rPr>
          <w:rFonts w:ascii="Calibri" w:hAnsi="Calibri" w:cs="Calibri"/>
        </w:rPr>
        <w:t>£</w:t>
      </w:r>
      <w:r>
        <w:rPr>
          <w:rFonts w:ascii="Calibri" w:hAnsi="Calibri" w:cs="Calibri"/>
        </w:rPr>
        <w:t>7,578.93</w:t>
      </w:r>
    </w:p>
    <w:p w14:paraId="43F01FA2" w14:textId="77777777" w:rsidR="003877FA" w:rsidRPr="00C753CA" w:rsidRDefault="003877FA" w:rsidP="003877FA">
      <w:pPr>
        <w:rPr>
          <w:rFonts w:ascii="Calibri" w:hAnsi="Calibri" w:cs="Calibri"/>
        </w:rPr>
      </w:pPr>
    </w:p>
    <w:p w14:paraId="6DFA5740" w14:textId="77777777" w:rsidR="003877FA" w:rsidRPr="00C753CA" w:rsidRDefault="003877FA" w:rsidP="003877FA">
      <w:pPr>
        <w:rPr>
          <w:rFonts w:ascii="Calibri" w:hAnsi="Calibri" w:cs="Calibri"/>
        </w:rPr>
      </w:pPr>
    </w:p>
    <w:p w14:paraId="37F22471" w14:textId="77777777" w:rsidR="003877FA" w:rsidRPr="00C753CA" w:rsidRDefault="003877FA" w:rsidP="003877FA">
      <w:pPr>
        <w:rPr>
          <w:rFonts w:ascii="Calibri" w:hAnsi="Calibri" w:cs="Calibri"/>
        </w:rPr>
      </w:pPr>
    </w:p>
    <w:p w14:paraId="5F6CD5FF" w14:textId="77777777" w:rsidR="003877FA" w:rsidRPr="00C753CA" w:rsidRDefault="003877FA" w:rsidP="003877FA">
      <w:pPr>
        <w:rPr>
          <w:rFonts w:ascii="Calibri" w:hAnsi="Calibri" w:cs="Calibri"/>
          <w:b/>
        </w:rPr>
      </w:pPr>
    </w:p>
    <w:p w14:paraId="6D5A7465" w14:textId="77777777" w:rsidR="003877FA" w:rsidRPr="00C753CA" w:rsidRDefault="003877FA" w:rsidP="003877FA">
      <w:pPr>
        <w:rPr>
          <w:rFonts w:ascii="Calibri" w:hAnsi="Calibri" w:cs="Calibri"/>
        </w:rPr>
      </w:pPr>
    </w:p>
    <w:p w14:paraId="423041F3" w14:textId="77777777" w:rsidR="003877FA" w:rsidRPr="00C753CA" w:rsidRDefault="003877FA" w:rsidP="003877FA">
      <w:pPr>
        <w:rPr>
          <w:rFonts w:ascii="Calibri" w:hAnsi="Calibri" w:cs="Calibri"/>
        </w:rPr>
      </w:pPr>
    </w:p>
    <w:p w14:paraId="58D2544A" w14:textId="050A8364" w:rsidR="001B6735" w:rsidRDefault="00F2226B" w:rsidP="003877FA">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lastRenderedPageBreak/>
        <w:t>Councillors examined the draft budget for 2025/26.  The budget looked well structured and would form a good basis for estimating the precept.  Further discussion and final decisions would take place at the parish council meeting in January 2025.</w:t>
      </w:r>
    </w:p>
    <w:p w14:paraId="045A47F4" w14:textId="4C5DFB4F" w:rsidR="00F2226B" w:rsidRDefault="00F2226B" w:rsidP="001B6735">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Councillors received the new NALC pay scales.  Councillor Allen proposed that the Parish Clerk move onto SCP 19, backdated to 1st April 2024, which was seconded by Councillor Williams.</w:t>
      </w:r>
    </w:p>
    <w:p w14:paraId="78A83A60" w14:textId="1A501BED" w:rsidR="00C347C4" w:rsidRDefault="00C347C4" w:rsidP="001B6735">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Lloyds Bank was slightly increasing its banking charges for Staunton Parish Council, by planning to move the Council’s business on to a community account.  The cost would be £4.25 per month allowing one hundred free electronic transactions.  This compared well with other banks.  Councillor Peach therefore proposed that the new banking arrangements be accepted, which was seconded by Councillor Allen.</w:t>
      </w:r>
    </w:p>
    <w:p w14:paraId="615182C0" w14:textId="77777777" w:rsidR="00C347C4" w:rsidRDefault="00C347C4" w:rsidP="001B6735">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Three payments to the Parish Clerk were considered:</w:t>
      </w:r>
    </w:p>
    <w:p w14:paraId="044214E0" w14:textId="5BA93283" w:rsidR="00C347C4" w:rsidRDefault="00C347C4" w:rsidP="00C347C4">
      <w:pPr>
        <w:spacing w:after="160"/>
        <w:ind w:left="1440"/>
        <w:rPr>
          <w:rFonts w:ascii="Calibri" w:eastAsiaTheme="minorHAnsi" w:hAnsi="Calibri" w:cs="Calibri"/>
          <w:sz w:val="24"/>
          <w:szCs w:val="44"/>
          <w:lang w:eastAsia="en-US"/>
        </w:rPr>
      </w:pPr>
      <w:r>
        <w:rPr>
          <w:rFonts w:ascii="Calibri" w:eastAsiaTheme="minorHAnsi" w:hAnsi="Calibri" w:cs="Calibri"/>
          <w:sz w:val="24"/>
          <w:szCs w:val="44"/>
          <w:lang w:eastAsia="en-US"/>
        </w:rPr>
        <w:t>Reimbursement for Microsoft software -</w:t>
      </w:r>
      <w:r>
        <w:rPr>
          <w:rFonts w:ascii="Calibri" w:eastAsiaTheme="minorHAnsi" w:hAnsi="Calibri" w:cs="Calibri"/>
          <w:sz w:val="24"/>
          <w:szCs w:val="44"/>
          <w:lang w:eastAsia="en-US"/>
        </w:rPr>
        <w:tab/>
      </w:r>
      <w:r>
        <w:rPr>
          <w:rFonts w:ascii="Calibri" w:eastAsiaTheme="minorHAnsi" w:hAnsi="Calibri" w:cs="Calibri"/>
          <w:sz w:val="24"/>
          <w:szCs w:val="44"/>
          <w:lang w:eastAsia="en-US"/>
        </w:rPr>
        <w:tab/>
        <w:t>£59.99</w:t>
      </w:r>
    </w:p>
    <w:p w14:paraId="191A5F3F" w14:textId="16707D8A" w:rsidR="00C347C4" w:rsidRDefault="00C347C4" w:rsidP="00C347C4">
      <w:pPr>
        <w:spacing w:after="160"/>
        <w:ind w:left="1440"/>
        <w:rPr>
          <w:rFonts w:ascii="Calibri" w:eastAsiaTheme="minorHAnsi" w:hAnsi="Calibri" w:cs="Calibri"/>
          <w:sz w:val="24"/>
          <w:szCs w:val="44"/>
          <w:lang w:eastAsia="en-US"/>
        </w:rPr>
      </w:pPr>
      <w:r>
        <w:rPr>
          <w:rFonts w:ascii="Calibri" w:eastAsiaTheme="minorHAnsi" w:hAnsi="Calibri" w:cs="Calibri"/>
          <w:sz w:val="24"/>
          <w:szCs w:val="44"/>
          <w:lang w:eastAsia="en-US"/>
        </w:rPr>
        <w:t>Overtime (two hours) for a GAPTC meeting -</w:t>
      </w:r>
      <w:r>
        <w:rPr>
          <w:rFonts w:ascii="Calibri" w:eastAsiaTheme="minorHAnsi" w:hAnsi="Calibri" w:cs="Calibri"/>
          <w:sz w:val="24"/>
          <w:szCs w:val="44"/>
          <w:lang w:eastAsia="en-US"/>
        </w:rPr>
        <w:tab/>
        <w:t xml:space="preserve"> </w:t>
      </w:r>
      <w:r>
        <w:rPr>
          <w:rFonts w:ascii="Calibri" w:eastAsiaTheme="minorHAnsi" w:hAnsi="Calibri" w:cs="Calibri"/>
          <w:sz w:val="24"/>
          <w:szCs w:val="44"/>
          <w:lang w:eastAsia="en-US"/>
        </w:rPr>
        <w:tab/>
        <w:t>£29.90</w:t>
      </w:r>
    </w:p>
    <w:p w14:paraId="5B816F19" w14:textId="7E363106" w:rsidR="00C347C4" w:rsidRDefault="00C347C4" w:rsidP="00C347C4">
      <w:pPr>
        <w:spacing w:after="160"/>
        <w:ind w:left="1440"/>
        <w:rPr>
          <w:rFonts w:ascii="Calibri" w:eastAsiaTheme="minorHAnsi" w:hAnsi="Calibri" w:cs="Calibri"/>
          <w:sz w:val="24"/>
          <w:szCs w:val="44"/>
          <w:lang w:eastAsia="en-US"/>
        </w:rPr>
      </w:pPr>
      <w:r>
        <w:rPr>
          <w:rFonts w:ascii="Calibri" w:eastAsiaTheme="minorHAnsi" w:hAnsi="Calibri" w:cs="Calibri"/>
          <w:sz w:val="24"/>
          <w:szCs w:val="44"/>
          <w:lang w:eastAsia="en-US"/>
        </w:rPr>
        <w:t>Reimbursement for printer cartridges -</w:t>
      </w:r>
      <w:r>
        <w:rPr>
          <w:rFonts w:ascii="Calibri" w:eastAsiaTheme="minorHAnsi" w:hAnsi="Calibri" w:cs="Calibri"/>
          <w:sz w:val="24"/>
          <w:szCs w:val="44"/>
          <w:lang w:eastAsia="en-US"/>
        </w:rPr>
        <w:tab/>
      </w:r>
      <w:r>
        <w:rPr>
          <w:rFonts w:ascii="Calibri" w:eastAsiaTheme="minorHAnsi" w:hAnsi="Calibri" w:cs="Calibri"/>
          <w:sz w:val="24"/>
          <w:szCs w:val="44"/>
          <w:lang w:eastAsia="en-US"/>
        </w:rPr>
        <w:tab/>
        <w:t>£19.07</w:t>
      </w:r>
    </w:p>
    <w:p w14:paraId="2A8F568F" w14:textId="346D6F36" w:rsidR="00C347C4" w:rsidRPr="001B6735" w:rsidRDefault="00C347C4" w:rsidP="00C347C4">
      <w:pPr>
        <w:spacing w:after="160"/>
        <w:ind w:left="720"/>
        <w:rPr>
          <w:rFonts w:ascii="Calibri" w:eastAsiaTheme="minorHAnsi" w:hAnsi="Calibri" w:cs="Calibri"/>
          <w:sz w:val="24"/>
          <w:szCs w:val="44"/>
          <w:lang w:eastAsia="en-US"/>
        </w:rPr>
      </w:pPr>
      <w:r>
        <w:rPr>
          <w:rFonts w:ascii="Calibri" w:eastAsiaTheme="minorHAnsi" w:hAnsi="Calibri" w:cs="Calibri"/>
          <w:sz w:val="24"/>
          <w:szCs w:val="44"/>
          <w:lang w:eastAsia="en-US"/>
        </w:rPr>
        <w:t xml:space="preserve">Councillor Peach proposed that </w:t>
      </w:r>
      <w:r w:rsidR="004A6232">
        <w:rPr>
          <w:rFonts w:ascii="Calibri" w:eastAsiaTheme="minorHAnsi" w:hAnsi="Calibri" w:cs="Calibri"/>
          <w:sz w:val="24"/>
          <w:szCs w:val="44"/>
          <w:lang w:eastAsia="en-US"/>
        </w:rPr>
        <w:t>the payments be approved, which was seconded by Councillor Allen.</w:t>
      </w:r>
    </w:p>
    <w:p w14:paraId="79F5AA69" w14:textId="77777777" w:rsidR="00907DBD" w:rsidRPr="006B2698" w:rsidRDefault="00907DBD" w:rsidP="00907DBD">
      <w:pPr>
        <w:rPr>
          <w:rFonts w:ascii="Calibri" w:hAnsi="Calibri" w:cs="Calibri"/>
        </w:rPr>
      </w:pPr>
    </w:p>
    <w:p w14:paraId="6097665E" w14:textId="77777777" w:rsidR="00907DBD" w:rsidRPr="00794CD8" w:rsidRDefault="00907DBD" w:rsidP="00907DBD">
      <w:pPr>
        <w:pStyle w:val="ListParagraph"/>
        <w:numPr>
          <w:ilvl w:val="0"/>
          <w:numId w:val="1"/>
        </w:numPr>
        <w:rPr>
          <w:rFonts w:ascii="Calibri" w:hAnsi="Calibri" w:cs="Calibri"/>
          <w:sz w:val="24"/>
          <w:szCs w:val="24"/>
        </w:rPr>
      </w:pPr>
      <w:r w:rsidRPr="00794CD8">
        <w:rPr>
          <w:rFonts w:ascii="Calibri" w:hAnsi="Calibri" w:cs="Calibri"/>
          <w:b/>
          <w:bCs/>
          <w:sz w:val="28"/>
          <w:szCs w:val="28"/>
        </w:rPr>
        <w:t>P</w:t>
      </w:r>
      <w:r>
        <w:rPr>
          <w:rFonts w:ascii="Calibri" w:hAnsi="Calibri" w:cs="Calibri"/>
          <w:b/>
          <w:bCs/>
          <w:sz w:val="28"/>
          <w:szCs w:val="28"/>
        </w:rPr>
        <w:t>lanning</w:t>
      </w:r>
    </w:p>
    <w:p w14:paraId="2B3F1777" w14:textId="77777777" w:rsidR="00907DBD" w:rsidRPr="00794CD8" w:rsidRDefault="00907DBD" w:rsidP="00907DBD">
      <w:pPr>
        <w:widowControl w:val="0"/>
        <w:pBdr>
          <w:top w:val="nil"/>
          <w:left w:val="nil"/>
          <w:bottom w:val="nil"/>
          <w:right w:val="nil"/>
          <w:between w:val="nil"/>
        </w:pBdr>
        <w:spacing w:line="276" w:lineRule="auto"/>
        <w:rPr>
          <w:rFonts w:ascii="Arial" w:eastAsia="Arial" w:hAnsi="Arial" w:cs="Arial"/>
          <w:color w:val="000000"/>
        </w:rPr>
      </w:pPr>
    </w:p>
    <w:p w14:paraId="013D5556" w14:textId="77777777" w:rsidR="003877FA" w:rsidRDefault="003877FA" w:rsidP="003877FA">
      <w:pPr>
        <w:widowControl w:val="0"/>
        <w:pBdr>
          <w:top w:val="nil"/>
          <w:left w:val="nil"/>
          <w:bottom w:val="nil"/>
          <w:right w:val="nil"/>
          <w:between w:val="nil"/>
        </w:pBdr>
        <w:spacing w:line="276" w:lineRule="auto"/>
        <w:ind w:left="-284" w:hanging="283"/>
        <w:rPr>
          <w:rFonts w:ascii="Arial" w:eastAsia="Arial" w:hAnsi="Arial" w:cs="Arial"/>
          <w:color w:val="000000"/>
        </w:rPr>
      </w:pPr>
    </w:p>
    <w:tbl>
      <w:tblPr>
        <w:tblW w:w="1040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90"/>
        <w:gridCol w:w="1995"/>
        <w:gridCol w:w="2610"/>
        <w:gridCol w:w="3310"/>
      </w:tblGrid>
      <w:tr w:rsidR="003877FA" w14:paraId="22B73E20" w14:textId="77777777" w:rsidTr="00F129DC">
        <w:trPr>
          <w:trHeight w:val="699"/>
        </w:trPr>
        <w:tc>
          <w:tcPr>
            <w:tcW w:w="2490" w:type="dxa"/>
          </w:tcPr>
          <w:p w14:paraId="28FF6DC1" w14:textId="77777777" w:rsidR="003877FA" w:rsidRDefault="003877FA" w:rsidP="00F129DC">
            <w:pPr>
              <w:jc w:val="center"/>
              <w:rPr>
                <w:rFonts w:ascii="Calibri" w:eastAsia="Calibri" w:hAnsi="Calibri" w:cs="Calibri"/>
                <w:b/>
                <w:u w:val="single"/>
              </w:rPr>
            </w:pPr>
            <w:r>
              <w:rPr>
                <w:rFonts w:ascii="Calibri" w:eastAsia="Calibri" w:hAnsi="Calibri" w:cs="Calibri"/>
                <w:b/>
                <w:u w:val="single"/>
              </w:rPr>
              <w:t>Reference Number</w:t>
            </w:r>
          </w:p>
        </w:tc>
        <w:tc>
          <w:tcPr>
            <w:tcW w:w="1995" w:type="dxa"/>
          </w:tcPr>
          <w:p w14:paraId="6A2250B7" w14:textId="77777777" w:rsidR="003877FA" w:rsidRDefault="003877FA" w:rsidP="00F129DC">
            <w:pPr>
              <w:jc w:val="center"/>
              <w:rPr>
                <w:rFonts w:ascii="Calibri" w:eastAsia="Calibri" w:hAnsi="Calibri" w:cs="Calibri"/>
                <w:b/>
                <w:u w:val="single"/>
              </w:rPr>
            </w:pPr>
            <w:r>
              <w:rPr>
                <w:rFonts w:ascii="Calibri" w:eastAsia="Calibri" w:hAnsi="Calibri" w:cs="Calibri"/>
                <w:b/>
                <w:u w:val="single"/>
              </w:rPr>
              <w:t>Applicant’s Address</w:t>
            </w:r>
          </w:p>
        </w:tc>
        <w:tc>
          <w:tcPr>
            <w:tcW w:w="2610" w:type="dxa"/>
          </w:tcPr>
          <w:p w14:paraId="417F6C63" w14:textId="77777777" w:rsidR="003877FA" w:rsidRDefault="003877FA" w:rsidP="00F129DC">
            <w:pPr>
              <w:jc w:val="center"/>
              <w:rPr>
                <w:rFonts w:ascii="Calibri" w:eastAsia="Calibri" w:hAnsi="Calibri" w:cs="Calibri"/>
                <w:b/>
                <w:u w:val="single"/>
              </w:rPr>
            </w:pPr>
            <w:r>
              <w:rPr>
                <w:rFonts w:ascii="Calibri" w:eastAsia="Calibri" w:hAnsi="Calibri" w:cs="Calibri"/>
                <w:b/>
                <w:u w:val="single"/>
              </w:rPr>
              <w:t>PC Comment</w:t>
            </w:r>
          </w:p>
        </w:tc>
        <w:tc>
          <w:tcPr>
            <w:tcW w:w="3310" w:type="dxa"/>
          </w:tcPr>
          <w:p w14:paraId="506DE356" w14:textId="77777777" w:rsidR="003877FA" w:rsidRDefault="003877FA" w:rsidP="00F129DC">
            <w:pPr>
              <w:ind w:right="568"/>
              <w:jc w:val="center"/>
              <w:rPr>
                <w:rFonts w:ascii="Calibri" w:eastAsia="Calibri" w:hAnsi="Calibri" w:cs="Calibri"/>
                <w:b/>
                <w:u w:val="single"/>
              </w:rPr>
            </w:pPr>
            <w:r>
              <w:rPr>
                <w:rFonts w:ascii="Calibri" w:eastAsia="Calibri" w:hAnsi="Calibri" w:cs="Calibri"/>
                <w:b/>
                <w:u w:val="single"/>
              </w:rPr>
              <w:t>Decision</w:t>
            </w:r>
          </w:p>
        </w:tc>
      </w:tr>
      <w:tr w:rsidR="003877FA" w14:paraId="1A4A07CD" w14:textId="77777777" w:rsidTr="00F129DC">
        <w:trPr>
          <w:trHeight w:val="177"/>
        </w:trPr>
        <w:tc>
          <w:tcPr>
            <w:tcW w:w="2490" w:type="dxa"/>
          </w:tcPr>
          <w:p w14:paraId="6AD709F8" w14:textId="77777777" w:rsidR="003877FA" w:rsidRPr="00BD467A" w:rsidRDefault="003877FA" w:rsidP="00F129DC">
            <w:pPr>
              <w:jc w:val="center"/>
              <w:rPr>
                <w:rFonts w:ascii="Calibri" w:hAnsi="Calibri" w:cs="Calibri"/>
                <w:color w:val="333333"/>
                <w:shd w:val="clear" w:color="auto" w:fill="FFFFFF"/>
              </w:rPr>
            </w:pPr>
            <w:r w:rsidRPr="00BD467A">
              <w:rPr>
                <w:rFonts w:ascii="Calibri" w:hAnsi="Calibri" w:cs="Calibri"/>
                <w:color w:val="333333"/>
                <w:shd w:val="clear" w:color="auto" w:fill="FFFFFF"/>
              </w:rPr>
              <w:t>P0</w:t>
            </w:r>
            <w:r>
              <w:rPr>
                <w:rFonts w:ascii="Calibri" w:hAnsi="Calibri" w:cs="Calibri"/>
                <w:color w:val="333333"/>
                <w:shd w:val="clear" w:color="auto" w:fill="FFFFFF"/>
              </w:rPr>
              <w:t>738/24/LBC</w:t>
            </w:r>
          </w:p>
        </w:tc>
        <w:tc>
          <w:tcPr>
            <w:tcW w:w="1995" w:type="dxa"/>
          </w:tcPr>
          <w:p w14:paraId="56A65FB6" w14:textId="77777777" w:rsidR="003877FA" w:rsidRPr="00DA6841" w:rsidRDefault="003877FA" w:rsidP="00F129DC">
            <w:pPr>
              <w:jc w:val="center"/>
              <w:rPr>
                <w:rFonts w:ascii="Calibri" w:hAnsi="Calibri" w:cs="Calibri"/>
                <w:color w:val="333333"/>
                <w:shd w:val="clear" w:color="auto" w:fill="FFFFFF"/>
              </w:rPr>
            </w:pPr>
            <w:r w:rsidRPr="00DA6841">
              <w:rPr>
                <w:rFonts w:ascii="Calibri" w:hAnsi="Calibri" w:cs="Calibri"/>
                <w:b/>
                <w:bCs/>
                <w:color w:val="333333"/>
                <w:shd w:val="clear" w:color="auto" w:fill="FFFFFF"/>
              </w:rPr>
              <w:t xml:space="preserve">Listed building consent for the removal of existing single glazed windows and installation of </w:t>
            </w:r>
            <w:proofErr w:type="gramStart"/>
            <w:r w:rsidRPr="00DA6841">
              <w:rPr>
                <w:rFonts w:ascii="Calibri" w:hAnsi="Calibri" w:cs="Calibri"/>
                <w:b/>
                <w:bCs/>
                <w:color w:val="333333"/>
                <w:shd w:val="clear" w:color="auto" w:fill="FFFFFF"/>
              </w:rPr>
              <w:t>double glazed</w:t>
            </w:r>
            <w:proofErr w:type="gramEnd"/>
            <w:r w:rsidRPr="00DA6841">
              <w:rPr>
                <w:rFonts w:ascii="Calibri" w:hAnsi="Calibri" w:cs="Calibri"/>
                <w:b/>
                <w:bCs/>
                <w:color w:val="333333"/>
                <w:shd w:val="clear" w:color="auto" w:fill="FFFFFF"/>
              </w:rPr>
              <w:t xml:space="preserve"> timber casement windows to front elevation </w:t>
            </w:r>
            <w:r>
              <w:rPr>
                <w:rFonts w:ascii="Calibri" w:hAnsi="Calibri" w:cs="Calibri"/>
                <w:b/>
                <w:bCs/>
                <w:color w:val="333333"/>
                <w:shd w:val="clear" w:color="auto" w:fill="FFFFFF"/>
              </w:rPr>
              <w:t>–</w:t>
            </w:r>
            <w:r w:rsidRPr="00DA6841">
              <w:rPr>
                <w:rFonts w:ascii="Calibri" w:hAnsi="Calibri" w:cs="Calibri"/>
                <w:b/>
                <w:bCs/>
                <w:color w:val="333333"/>
                <w:shd w:val="clear" w:color="auto" w:fill="FFFFFF"/>
              </w:rPr>
              <w:t xml:space="preserve"> </w:t>
            </w:r>
            <w:r>
              <w:rPr>
                <w:rFonts w:ascii="Calibri" w:hAnsi="Calibri" w:cs="Calibri"/>
                <w:color w:val="333333"/>
                <w:shd w:val="clear" w:color="auto" w:fill="FFFFFF"/>
              </w:rPr>
              <w:t>5 Ledbury Road Crescent, Staunton, Gloucestershire, GL19 3QB</w:t>
            </w:r>
          </w:p>
        </w:tc>
        <w:tc>
          <w:tcPr>
            <w:tcW w:w="2610" w:type="dxa"/>
          </w:tcPr>
          <w:p w14:paraId="47B2A341" w14:textId="77777777" w:rsidR="003877FA" w:rsidRPr="00BD467A" w:rsidRDefault="003877FA" w:rsidP="00F129DC">
            <w:pPr>
              <w:jc w:val="center"/>
              <w:rPr>
                <w:rFonts w:ascii="Calibri" w:eastAsia="Calibri" w:hAnsi="Calibri" w:cs="Calibri"/>
              </w:rPr>
            </w:pPr>
            <w:r>
              <w:rPr>
                <w:rFonts w:ascii="Calibri" w:eastAsia="Calibri" w:hAnsi="Calibri" w:cs="Calibri"/>
              </w:rPr>
              <w:t>NO OBJECTION</w:t>
            </w:r>
          </w:p>
        </w:tc>
        <w:tc>
          <w:tcPr>
            <w:tcW w:w="3310" w:type="dxa"/>
          </w:tcPr>
          <w:p w14:paraId="2B2DE229" w14:textId="77777777" w:rsidR="003877FA" w:rsidRPr="00BD467A" w:rsidRDefault="003877FA" w:rsidP="00F129DC">
            <w:pPr>
              <w:jc w:val="center"/>
              <w:rPr>
                <w:rFonts w:ascii="Calibri" w:eastAsia="Calibri" w:hAnsi="Calibri" w:cs="Calibri"/>
              </w:rPr>
            </w:pPr>
            <w:r>
              <w:rPr>
                <w:rFonts w:ascii="Calibri" w:eastAsia="Calibri" w:hAnsi="Calibri" w:cs="Calibri"/>
              </w:rPr>
              <w:t>APPLICATION WITHDRAWN</w:t>
            </w:r>
          </w:p>
        </w:tc>
      </w:tr>
      <w:tr w:rsidR="003877FA" w14:paraId="3FA599F0" w14:textId="77777777" w:rsidTr="00F129DC">
        <w:trPr>
          <w:trHeight w:val="177"/>
        </w:trPr>
        <w:tc>
          <w:tcPr>
            <w:tcW w:w="2490" w:type="dxa"/>
          </w:tcPr>
          <w:p w14:paraId="251A1333" w14:textId="77777777" w:rsidR="003877FA" w:rsidRPr="00BD467A" w:rsidRDefault="003877FA" w:rsidP="00F129DC">
            <w:pPr>
              <w:jc w:val="center"/>
              <w:rPr>
                <w:rFonts w:ascii="Calibri" w:hAnsi="Calibri" w:cs="Calibri"/>
                <w:color w:val="333333"/>
                <w:shd w:val="clear" w:color="auto" w:fill="FFFFFF"/>
              </w:rPr>
            </w:pPr>
            <w:r>
              <w:rPr>
                <w:rFonts w:ascii="Calibri" w:hAnsi="Calibri" w:cs="Calibri"/>
                <w:color w:val="333333"/>
                <w:shd w:val="clear" w:color="auto" w:fill="FFFFFF"/>
              </w:rPr>
              <w:t>P0974/24/LBC</w:t>
            </w:r>
          </w:p>
        </w:tc>
        <w:tc>
          <w:tcPr>
            <w:tcW w:w="1995" w:type="dxa"/>
          </w:tcPr>
          <w:p w14:paraId="745F4931" w14:textId="77777777" w:rsidR="003877FA" w:rsidRPr="00DA6841" w:rsidRDefault="003877FA" w:rsidP="00F129DC">
            <w:pPr>
              <w:jc w:val="center"/>
              <w:rPr>
                <w:rFonts w:ascii="Calibri" w:hAnsi="Calibri" w:cs="Calibri"/>
                <w:color w:val="333333"/>
                <w:shd w:val="clear" w:color="auto" w:fill="FFFFFF"/>
              </w:rPr>
            </w:pPr>
            <w:r w:rsidRPr="00DA6841">
              <w:rPr>
                <w:rFonts w:ascii="Calibri" w:hAnsi="Calibri" w:cs="Calibri"/>
                <w:b/>
                <w:bCs/>
                <w:color w:val="333333"/>
                <w:shd w:val="clear" w:color="auto" w:fill="FFFFFF"/>
              </w:rPr>
              <w:t xml:space="preserve">Listed Building Consent for the Installation of six solar PV panels to detached garage </w:t>
            </w:r>
            <w:r>
              <w:rPr>
                <w:rFonts w:ascii="Calibri" w:hAnsi="Calibri" w:cs="Calibri"/>
                <w:b/>
                <w:bCs/>
                <w:color w:val="333333"/>
                <w:shd w:val="clear" w:color="auto" w:fill="FFFFFF"/>
              </w:rPr>
              <w:t>–</w:t>
            </w:r>
            <w:r w:rsidRPr="00DA6841">
              <w:rPr>
                <w:rFonts w:ascii="Calibri" w:hAnsi="Calibri" w:cs="Calibri"/>
                <w:b/>
                <w:bCs/>
                <w:color w:val="333333"/>
                <w:shd w:val="clear" w:color="auto" w:fill="FFFFFF"/>
              </w:rPr>
              <w:t xml:space="preserve"> </w:t>
            </w:r>
            <w:r>
              <w:rPr>
                <w:rFonts w:ascii="Calibri" w:hAnsi="Calibri" w:cs="Calibri"/>
                <w:color w:val="333333"/>
                <w:shd w:val="clear" w:color="auto" w:fill="FFFFFF"/>
              </w:rPr>
              <w:t xml:space="preserve">Thatch Cottage, Old </w:t>
            </w:r>
            <w:r>
              <w:rPr>
                <w:rFonts w:ascii="Calibri" w:hAnsi="Calibri" w:cs="Calibri"/>
                <w:color w:val="333333"/>
                <w:shd w:val="clear" w:color="auto" w:fill="FFFFFF"/>
              </w:rPr>
              <w:lastRenderedPageBreak/>
              <w:t>Pike, Staunton, Gloucestershire, Gl19 3QJ</w:t>
            </w:r>
          </w:p>
        </w:tc>
        <w:tc>
          <w:tcPr>
            <w:tcW w:w="2610" w:type="dxa"/>
          </w:tcPr>
          <w:p w14:paraId="0687C973" w14:textId="77777777" w:rsidR="003877FA" w:rsidRPr="00BD467A" w:rsidRDefault="003877FA" w:rsidP="00F129DC">
            <w:pPr>
              <w:jc w:val="center"/>
              <w:rPr>
                <w:rFonts w:ascii="Calibri" w:eastAsia="Calibri" w:hAnsi="Calibri" w:cs="Calibri"/>
              </w:rPr>
            </w:pPr>
            <w:r>
              <w:rPr>
                <w:rFonts w:ascii="Calibri" w:eastAsia="Calibri" w:hAnsi="Calibri" w:cs="Calibri"/>
              </w:rPr>
              <w:lastRenderedPageBreak/>
              <w:t>NO OBJECTION</w:t>
            </w:r>
          </w:p>
        </w:tc>
        <w:tc>
          <w:tcPr>
            <w:tcW w:w="3310" w:type="dxa"/>
          </w:tcPr>
          <w:p w14:paraId="224802F1" w14:textId="77777777" w:rsidR="003877FA" w:rsidRPr="00BD467A" w:rsidRDefault="003877FA" w:rsidP="00F129DC">
            <w:pPr>
              <w:jc w:val="center"/>
              <w:rPr>
                <w:rFonts w:ascii="Calibri" w:eastAsia="Calibri" w:hAnsi="Calibri" w:cs="Calibri"/>
              </w:rPr>
            </w:pPr>
            <w:r>
              <w:rPr>
                <w:rFonts w:ascii="Calibri" w:eastAsia="Calibri" w:hAnsi="Calibri" w:cs="Calibri"/>
              </w:rPr>
              <w:t>APPLICATION WITHDRAWN</w:t>
            </w:r>
          </w:p>
        </w:tc>
      </w:tr>
      <w:tr w:rsidR="003877FA" w14:paraId="68F6D0DD" w14:textId="77777777" w:rsidTr="00F129DC">
        <w:trPr>
          <w:trHeight w:val="177"/>
        </w:trPr>
        <w:tc>
          <w:tcPr>
            <w:tcW w:w="2490" w:type="dxa"/>
          </w:tcPr>
          <w:p w14:paraId="4F0F637A" w14:textId="77777777" w:rsidR="003877FA" w:rsidRDefault="003877FA" w:rsidP="00F129DC">
            <w:pPr>
              <w:jc w:val="center"/>
              <w:rPr>
                <w:rFonts w:ascii="Calibri" w:hAnsi="Calibri" w:cs="Calibri"/>
                <w:color w:val="333333"/>
                <w:shd w:val="clear" w:color="auto" w:fill="FFFFFF"/>
              </w:rPr>
            </w:pPr>
            <w:r>
              <w:rPr>
                <w:rFonts w:ascii="Calibri" w:hAnsi="Calibri" w:cs="Calibri"/>
                <w:color w:val="333333"/>
                <w:shd w:val="clear" w:color="auto" w:fill="FFFFFF"/>
              </w:rPr>
              <w:t>P0973/24/FUL</w:t>
            </w:r>
          </w:p>
        </w:tc>
        <w:tc>
          <w:tcPr>
            <w:tcW w:w="1995" w:type="dxa"/>
          </w:tcPr>
          <w:p w14:paraId="1C68309D" w14:textId="77777777" w:rsidR="003877FA" w:rsidRPr="00DA6841" w:rsidRDefault="003877FA" w:rsidP="00F129DC">
            <w:pPr>
              <w:jc w:val="center"/>
              <w:rPr>
                <w:rFonts w:ascii="Calibri" w:hAnsi="Calibri" w:cs="Calibri"/>
                <w:b/>
                <w:bCs/>
                <w:color w:val="333333"/>
                <w:shd w:val="clear" w:color="auto" w:fill="FFFFFF"/>
              </w:rPr>
            </w:pPr>
            <w:r w:rsidRPr="00DA6841">
              <w:rPr>
                <w:rFonts w:ascii="Calibri" w:hAnsi="Calibri" w:cs="Calibri"/>
                <w:b/>
                <w:bCs/>
                <w:color w:val="333333"/>
                <w:shd w:val="clear" w:color="auto" w:fill="FFFFFF"/>
              </w:rPr>
              <w:t xml:space="preserve">Installation of six solar PV panels to detached garage - </w:t>
            </w:r>
            <w:r>
              <w:rPr>
                <w:rFonts w:ascii="Calibri" w:hAnsi="Calibri" w:cs="Calibri"/>
                <w:color w:val="333333"/>
                <w:shd w:val="clear" w:color="auto" w:fill="FFFFFF"/>
              </w:rPr>
              <w:t>Thatch Cottage, Old Pike, Staunton, Gloucestershire, Gl19 3QJ</w:t>
            </w:r>
          </w:p>
        </w:tc>
        <w:tc>
          <w:tcPr>
            <w:tcW w:w="2610" w:type="dxa"/>
          </w:tcPr>
          <w:p w14:paraId="641DC316" w14:textId="77777777" w:rsidR="003877FA" w:rsidRPr="00BD467A" w:rsidRDefault="003877FA" w:rsidP="00F129DC">
            <w:pPr>
              <w:jc w:val="center"/>
              <w:rPr>
                <w:rFonts w:ascii="Calibri" w:eastAsia="Calibri" w:hAnsi="Calibri" w:cs="Calibri"/>
              </w:rPr>
            </w:pPr>
            <w:r>
              <w:rPr>
                <w:rFonts w:ascii="Calibri" w:eastAsia="Calibri" w:hAnsi="Calibri" w:cs="Calibri"/>
              </w:rPr>
              <w:t>NO OBJECTION</w:t>
            </w:r>
          </w:p>
        </w:tc>
        <w:tc>
          <w:tcPr>
            <w:tcW w:w="3310" w:type="dxa"/>
          </w:tcPr>
          <w:p w14:paraId="64D20AD7" w14:textId="77777777" w:rsidR="003877FA" w:rsidRPr="00BD467A" w:rsidRDefault="003877FA" w:rsidP="00F129DC">
            <w:pPr>
              <w:jc w:val="center"/>
              <w:rPr>
                <w:rFonts w:ascii="Calibri" w:eastAsia="Calibri" w:hAnsi="Calibri" w:cs="Calibri"/>
              </w:rPr>
            </w:pPr>
            <w:r>
              <w:rPr>
                <w:rFonts w:ascii="Calibri" w:eastAsia="Calibri" w:hAnsi="Calibri" w:cs="Calibri"/>
              </w:rPr>
              <w:t>GRANTED PERMISSION</w:t>
            </w:r>
          </w:p>
        </w:tc>
      </w:tr>
      <w:tr w:rsidR="003877FA" w14:paraId="209325EF" w14:textId="77777777" w:rsidTr="00F129DC">
        <w:trPr>
          <w:trHeight w:val="177"/>
        </w:trPr>
        <w:tc>
          <w:tcPr>
            <w:tcW w:w="2490" w:type="dxa"/>
          </w:tcPr>
          <w:p w14:paraId="5FB7AAAA" w14:textId="77777777" w:rsidR="003877FA" w:rsidRDefault="003877FA" w:rsidP="00F129DC">
            <w:pPr>
              <w:jc w:val="center"/>
              <w:rPr>
                <w:rFonts w:ascii="Calibri" w:hAnsi="Calibri" w:cs="Calibri"/>
                <w:color w:val="333333"/>
                <w:shd w:val="clear" w:color="auto" w:fill="FFFFFF"/>
              </w:rPr>
            </w:pPr>
            <w:r>
              <w:rPr>
                <w:rFonts w:ascii="Calibri" w:hAnsi="Calibri" w:cs="Calibri"/>
                <w:color w:val="333333"/>
                <w:shd w:val="clear" w:color="auto" w:fill="FFFFFF"/>
              </w:rPr>
              <w:t>P1090/24/FUL</w:t>
            </w:r>
          </w:p>
        </w:tc>
        <w:tc>
          <w:tcPr>
            <w:tcW w:w="1995" w:type="dxa"/>
          </w:tcPr>
          <w:p w14:paraId="241B29AE" w14:textId="77777777" w:rsidR="003877FA" w:rsidRPr="0019671D" w:rsidRDefault="003877FA" w:rsidP="00F129DC">
            <w:pPr>
              <w:jc w:val="center"/>
              <w:rPr>
                <w:rFonts w:ascii="Calibri" w:hAnsi="Calibri" w:cs="Calibri"/>
                <w:b/>
                <w:bCs/>
                <w:color w:val="333333"/>
                <w:shd w:val="clear" w:color="auto" w:fill="FFFFFF"/>
              </w:rPr>
            </w:pPr>
            <w:r w:rsidRPr="0019671D">
              <w:rPr>
                <w:rFonts w:ascii="Calibri" w:hAnsi="Calibri" w:cs="Calibri"/>
                <w:b/>
                <w:bCs/>
                <w:color w:val="000000"/>
                <w:shd w:val="clear" w:color="auto" w:fill="FFFFFF"/>
              </w:rPr>
              <w:t>Proposed machinery storage building</w:t>
            </w:r>
            <w:r>
              <w:rPr>
                <w:rFonts w:ascii="Calibri" w:hAnsi="Calibri" w:cs="Calibri"/>
                <w:b/>
                <w:bCs/>
                <w:color w:val="000000"/>
                <w:shd w:val="clear" w:color="auto" w:fill="FFFFFF"/>
              </w:rPr>
              <w:t xml:space="preserve"> - </w:t>
            </w:r>
            <w:r w:rsidRPr="0019671D">
              <w:rPr>
                <w:rFonts w:ascii="Calibri" w:hAnsi="Calibri" w:cs="Calibri"/>
                <w:color w:val="000000"/>
                <w:shd w:val="clear" w:color="auto" w:fill="FFFFFF"/>
              </w:rPr>
              <w:t>The Old Pyke Cottage</w:t>
            </w:r>
            <w:r>
              <w:rPr>
                <w:rFonts w:ascii="Calibri" w:hAnsi="Calibri" w:cs="Calibri"/>
                <w:color w:val="000000"/>
                <w:shd w:val="clear" w:color="auto" w:fill="FFFFFF"/>
              </w:rPr>
              <w:t>,</w:t>
            </w:r>
            <w:r w:rsidRPr="0019671D">
              <w:rPr>
                <w:rFonts w:ascii="Calibri" w:hAnsi="Calibri" w:cs="Calibri"/>
                <w:color w:val="000000"/>
                <w:shd w:val="clear" w:color="auto" w:fill="FFFFFF"/>
              </w:rPr>
              <w:t xml:space="preserve"> Old Pike</w:t>
            </w:r>
            <w:r>
              <w:rPr>
                <w:rFonts w:ascii="Calibri" w:hAnsi="Calibri" w:cs="Calibri"/>
                <w:color w:val="000000"/>
                <w:shd w:val="clear" w:color="auto" w:fill="FFFFFF"/>
              </w:rPr>
              <w:t>,</w:t>
            </w:r>
            <w:r w:rsidRPr="0019671D">
              <w:rPr>
                <w:rFonts w:ascii="Calibri" w:hAnsi="Calibri" w:cs="Calibri"/>
                <w:color w:val="000000"/>
                <w:shd w:val="clear" w:color="auto" w:fill="FFFFFF"/>
              </w:rPr>
              <w:t xml:space="preserve"> Staunton</w:t>
            </w:r>
            <w:r>
              <w:rPr>
                <w:rFonts w:ascii="Calibri" w:hAnsi="Calibri" w:cs="Calibri"/>
                <w:color w:val="000000"/>
                <w:shd w:val="clear" w:color="auto" w:fill="FFFFFF"/>
              </w:rPr>
              <w:t>,</w:t>
            </w:r>
            <w:r w:rsidRPr="0019671D">
              <w:rPr>
                <w:rFonts w:ascii="Calibri" w:hAnsi="Calibri" w:cs="Calibri"/>
                <w:color w:val="000000"/>
                <w:shd w:val="clear" w:color="auto" w:fill="FFFFFF"/>
              </w:rPr>
              <w:t xml:space="preserve"> Gloucestershire</w:t>
            </w:r>
            <w:r>
              <w:rPr>
                <w:rFonts w:ascii="Calibri" w:hAnsi="Calibri" w:cs="Calibri"/>
                <w:color w:val="000000"/>
                <w:shd w:val="clear" w:color="auto" w:fill="FFFFFF"/>
              </w:rPr>
              <w:t>,</w:t>
            </w:r>
            <w:r w:rsidRPr="0019671D">
              <w:rPr>
                <w:rFonts w:ascii="Calibri" w:hAnsi="Calibri" w:cs="Calibri"/>
                <w:color w:val="000000"/>
                <w:shd w:val="clear" w:color="auto" w:fill="FFFFFF"/>
              </w:rPr>
              <w:t xml:space="preserve"> GL19 3QJ</w:t>
            </w:r>
          </w:p>
        </w:tc>
        <w:tc>
          <w:tcPr>
            <w:tcW w:w="2610" w:type="dxa"/>
          </w:tcPr>
          <w:p w14:paraId="411ABD98" w14:textId="77777777" w:rsidR="003877FA" w:rsidRDefault="003877FA" w:rsidP="00F129DC">
            <w:pPr>
              <w:jc w:val="center"/>
              <w:rPr>
                <w:rFonts w:ascii="Calibri" w:eastAsia="Calibri" w:hAnsi="Calibri" w:cs="Calibri"/>
              </w:rPr>
            </w:pPr>
            <w:r>
              <w:rPr>
                <w:rFonts w:ascii="Calibri" w:eastAsia="Calibri" w:hAnsi="Calibri" w:cs="Calibri"/>
              </w:rPr>
              <w:t>NO OBJECTION</w:t>
            </w:r>
          </w:p>
        </w:tc>
        <w:tc>
          <w:tcPr>
            <w:tcW w:w="3310" w:type="dxa"/>
          </w:tcPr>
          <w:p w14:paraId="39E851B3" w14:textId="77777777" w:rsidR="003877FA" w:rsidRDefault="003877FA" w:rsidP="00F129DC">
            <w:pPr>
              <w:jc w:val="center"/>
              <w:rPr>
                <w:rFonts w:ascii="Calibri" w:eastAsia="Calibri" w:hAnsi="Calibri" w:cs="Calibri"/>
              </w:rPr>
            </w:pPr>
            <w:r>
              <w:rPr>
                <w:rFonts w:ascii="Calibri" w:eastAsia="Calibri" w:hAnsi="Calibri" w:cs="Calibri"/>
              </w:rPr>
              <w:t>PENDING CONSIDERATION</w:t>
            </w:r>
          </w:p>
        </w:tc>
      </w:tr>
    </w:tbl>
    <w:p w14:paraId="4822F680" w14:textId="77777777" w:rsidR="003877FA" w:rsidRDefault="003877FA" w:rsidP="003877FA"/>
    <w:p w14:paraId="135D3FE8" w14:textId="77777777" w:rsidR="002D4996" w:rsidRDefault="002D4996" w:rsidP="003877FA">
      <w:pPr>
        <w:widowControl w:val="0"/>
        <w:pBdr>
          <w:top w:val="nil"/>
          <w:left w:val="nil"/>
          <w:bottom w:val="nil"/>
          <w:right w:val="nil"/>
          <w:between w:val="nil"/>
        </w:pBdr>
        <w:spacing w:line="276" w:lineRule="auto"/>
        <w:rPr>
          <w:rFonts w:ascii="Arial" w:eastAsia="Arial" w:hAnsi="Arial" w:cs="Arial"/>
          <w:color w:val="000000"/>
        </w:rPr>
      </w:pPr>
    </w:p>
    <w:p w14:paraId="35D33FF2" w14:textId="77777777" w:rsidR="00907DBD" w:rsidRDefault="00907DBD" w:rsidP="004A6232">
      <w:pPr>
        <w:ind w:firstLine="720"/>
      </w:pPr>
    </w:p>
    <w:p w14:paraId="5114A88F" w14:textId="1A347D6F" w:rsidR="004A6232" w:rsidRPr="003877FA" w:rsidRDefault="004A6232" w:rsidP="004A6232">
      <w:pPr>
        <w:ind w:left="720"/>
        <w:rPr>
          <w:rFonts w:ascii="Calibri" w:hAnsi="Calibri" w:cs="Calibri"/>
          <w:sz w:val="24"/>
          <w:szCs w:val="24"/>
        </w:rPr>
      </w:pPr>
      <w:r w:rsidRPr="003877FA">
        <w:rPr>
          <w:rFonts w:ascii="Calibri" w:hAnsi="Calibri" w:cs="Calibri"/>
          <w:sz w:val="24"/>
          <w:szCs w:val="24"/>
        </w:rPr>
        <w:t>The lack of paper copies for the parish council to scrutinise planning applications continued to cause problems.</w:t>
      </w:r>
      <w:r w:rsidR="006E5DDE" w:rsidRPr="003877FA">
        <w:rPr>
          <w:rFonts w:ascii="Calibri" w:hAnsi="Calibri" w:cs="Calibri"/>
          <w:sz w:val="24"/>
          <w:szCs w:val="24"/>
        </w:rPr>
        <w:t xml:space="preserve">  Councillor Millar agreed to write formally to</w:t>
      </w:r>
      <w:r w:rsidR="000B12A7" w:rsidRPr="003877FA">
        <w:rPr>
          <w:rFonts w:ascii="Calibri" w:hAnsi="Calibri" w:cs="Calibri"/>
          <w:sz w:val="24"/>
          <w:szCs w:val="24"/>
        </w:rPr>
        <w:t xml:space="preserve"> District Councillor</w:t>
      </w:r>
      <w:r w:rsidR="006E5DDE" w:rsidRPr="003877FA">
        <w:rPr>
          <w:rFonts w:ascii="Calibri" w:hAnsi="Calibri" w:cs="Calibri"/>
          <w:sz w:val="24"/>
          <w:szCs w:val="24"/>
        </w:rPr>
        <w:t xml:space="preserve"> Burford requesting that the use of paper be reinstated.  Councillor Burford would follow up with Andy Barge at Publica Strategic Support.</w:t>
      </w:r>
    </w:p>
    <w:p w14:paraId="1C25F964" w14:textId="77777777" w:rsidR="006E5DDE" w:rsidRPr="003877FA" w:rsidRDefault="006E5DDE" w:rsidP="004A6232">
      <w:pPr>
        <w:ind w:left="720"/>
        <w:rPr>
          <w:rFonts w:ascii="Calibri" w:hAnsi="Calibri" w:cs="Calibri"/>
          <w:sz w:val="24"/>
          <w:szCs w:val="24"/>
        </w:rPr>
      </w:pPr>
    </w:p>
    <w:p w14:paraId="77F559CE" w14:textId="543D5B7E" w:rsidR="00BF030E" w:rsidRPr="003877FA" w:rsidRDefault="006E5DDE" w:rsidP="004A6232">
      <w:pPr>
        <w:ind w:left="720"/>
        <w:rPr>
          <w:rFonts w:ascii="Calibri" w:hAnsi="Calibri" w:cs="Calibri"/>
          <w:sz w:val="24"/>
          <w:szCs w:val="24"/>
        </w:rPr>
      </w:pPr>
      <w:r w:rsidRPr="003877FA">
        <w:rPr>
          <w:rFonts w:ascii="Calibri" w:hAnsi="Calibri" w:cs="Calibri"/>
          <w:sz w:val="24"/>
          <w:szCs w:val="24"/>
        </w:rPr>
        <w:t xml:space="preserve">The proposed development at the Swan field would now be heard at appeal by the Home Secretary.  Councillors agreed that </w:t>
      </w:r>
      <w:r w:rsidR="00BF030E" w:rsidRPr="003877FA">
        <w:rPr>
          <w:rFonts w:ascii="Calibri" w:hAnsi="Calibri" w:cs="Calibri"/>
          <w:sz w:val="24"/>
          <w:szCs w:val="24"/>
        </w:rPr>
        <w:t xml:space="preserve">almost </w:t>
      </w:r>
      <w:r w:rsidRPr="003877FA">
        <w:rPr>
          <w:rFonts w:ascii="Calibri" w:hAnsi="Calibri" w:cs="Calibri"/>
          <w:sz w:val="24"/>
          <w:szCs w:val="24"/>
        </w:rPr>
        <w:t xml:space="preserve">all that could be done </w:t>
      </w:r>
      <w:r w:rsidR="00BF030E" w:rsidRPr="003877FA">
        <w:rPr>
          <w:rFonts w:ascii="Calibri" w:hAnsi="Calibri" w:cs="Calibri"/>
          <w:sz w:val="24"/>
          <w:szCs w:val="24"/>
        </w:rPr>
        <w:t xml:space="preserve">to object to this development </w:t>
      </w:r>
      <w:r w:rsidRPr="003877FA">
        <w:rPr>
          <w:rFonts w:ascii="Calibri" w:hAnsi="Calibri" w:cs="Calibri"/>
          <w:sz w:val="24"/>
          <w:szCs w:val="24"/>
        </w:rPr>
        <w:t xml:space="preserve">had been done.  However, it was considered worthwhile for Councillor Millar to write to the </w:t>
      </w:r>
      <w:r w:rsidR="00BF030E" w:rsidRPr="003877FA">
        <w:rPr>
          <w:rFonts w:ascii="Calibri" w:hAnsi="Calibri" w:cs="Calibri"/>
          <w:sz w:val="24"/>
          <w:szCs w:val="24"/>
        </w:rPr>
        <w:t xml:space="preserve">Planning </w:t>
      </w:r>
      <w:r w:rsidRPr="003877FA">
        <w:rPr>
          <w:rFonts w:ascii="Calibri" w:hAnsi="Calibri" w:cs="Calibri"/>
          <w:sz w:val="24"/>
          <w:szCs w:val="24"/>
        </w:rPr>
        <w:t xml:space="preserve">Inspectorate </w:t>
      </w:r>
      <w:r w:rsidR="00BF030E" w:rsidRPr="003877FA">
        <w:rPr>
          <w:rFonts w:ascii="Calibri" w:hAnsi="Calibri" w:cs="Calibri"/>
          <w:sz w:val="24"/>
          <w:szCs w:val="24"/>
        </w:rPr>
        <w:t>to highlight that District Councillor Clayton Williams’ overt support for the development did not represent the views of Staunton residents or Staunton Parish Council.</w:t>
      </w:r>
    </w:p>
    <w:p w14:paraId="6F94DBB5" w14:textId="77777777" w:rsidR="002D4996" w:rsidRDefault="002D4996" w:rsidP="002D4996"/>
    <w:p w14:paraId="0448E7F5" w14:textId="77777777" w:rsidR="00907DBD" w:rsidRPr="00BF030E" w:rsidRDefault="00907DBD" w:rsidP="00907DBD">
      <w:pPr>
        <w:pStyle w:val="ListParagraph"/>
        <w:numPr>
          <w:ilvl w:val="0"/>
          <w:numId w:val="1"/>
        </w:numPr>
        <w:rPr>
          <w:rFonts w:ascii="Calibri" w:hAnsi="Calibri" w:cs="Calibri"/>
          <w:sz w:val="28"/>
          <w:szCs w:val="28"/>
        </w:rPr>
      </w:pPr>
      <w:r>
        <w:rPr>
          <w:rFonts w:ascii="Calibri" w:hAnsi="Calibri" w:cs="Calibri"/>
          <w:b/>
          <w:bCs/>
          <w:sz w:val="28"/>
          <w:szCs w:val="28"/>
        </w:rPr>
        <w:t>Any Other Business</w:t>
      </w:r>
    </w:p>
    <w:p w14:paraId="66DD507C" w14:textId="4AD3535F" w:rsidR="00BF030E" w:rsidRPr="00BF030E" w:rsidRDefault="00BF030E" w:rsidP="00BF030E">
      <w:pPr>
        <w:pStyle w:val="ListParagraph"/>
        <w:rPr>
          <w:rFonts w:ascii="Calibri" w:hAnsi="Calibri" w:cs="Calibri"/>
          <w:sz w:val="24"/>
          <w:szCs w:val="24"/>
        </w:rPr>
      </w:pPr>
      <w:r>
        <w:rPr>
          <w:rFonts w:ascii="Calibri" w:hAnsi="Calibri" w:cs="Calibri"/>
          <w:sz w:val="24"/>
          <w:szCs w:val="24"/>
        </w:rPr>
        <w:t>Councillor Allen raised the possibility of holding Staunton Parish Council meetings on Saturday mornings during the darker</w:t>
      </w:r>
      <w:r w:rsidR="00695D13">
        <w:rPr>
          <w:rFonts w:ascii="Calibri" w:hAnsi="Calibri" w:cs="Calibri"/>
          <w:sz w:val="24"/>
          <w:szCs w:val="24"/>
        </w:rPr>
        <w:t>,</w:t>
      </w:r>
      <w:r>
        <w:rPr>
          <w:rFonts w:ascii="Calibri" w:hAnsi="Calibri" w:cs="Calibri"/>
          <w:sz w:val="24"/>
          <w:szCs w:val="24"/>
        </w:rPr>
        <w:t xml:space="preserve"> colder autumn and winter </w:t>
      </w:r>
      <w:r w:rsidR="000B12A7">
        <w:rPr>
          <w:rFonts w:ascii="Calibri" w:hAnsi="Calibri" w:cs="Calibri"/>
          <w:sz w:val="24"/>
          <w:szCs w:val="24"/>
        </w:rPr>
        <w:t>months</w:t>
      </w:r>
      <w:r>
        <w:rPr>
          <w:rFonts w:ascii="Calibri" w:hAnsi="Calibri" w:cs="Calibri"/>
          <w:sz w:val="24"/>
          <w:szCs w:val="24"/>
        </w:rPr>
        <w:t>, which would make attendance easier for him and probably for many residents.  District Councillor Burford advised caution as it might be a legal requirement for parish council meetings to be held on weekdays after 6 pm.  Remote meetings via Zoom or Teams had not been reinstated following the Covid pandemic</w:t>
      </w:r>
      <w:r w:rsidR="00695D13">
        <w:rPr>
          <w:rFonts w:ascii="Calibri" w:hAnsi="Calibri" w:cs="Calibri"/>
          <w:sz w:val="24"/>
          <w:szCs w:val="24"/>
        </w:rPr>
        <w:t xml:space="preserve">, and even if the option were permitted, it might be a legal requirement for half of elected councillors to be present at meetings.  It was </w:t>
      </w:r>
      <w:r w:rsidR="000B12A7">
        <w:rPr>
          <w:rFonts w:ascii="Calibri" w:hAnsi="Calibri" w:cs="Calibri"/>
          <w:sz w:val="24"/>
          <w:szCs w:val="24"/>
        </w:rPr>
        <w:t>agreed</w:t>
      </w:r>
      <w:r w:rsidR="00695D13">
        <w:rPr>
          <w:rFonts w:ascii="Calibri" w:hAnsi="Calibri" w:cs="Calibri"/>
          <w:sz w:val="24"/>
          <w:szCs w:val="24"/>
        </w:rPr>
        <w:t xml:space="preserve"> that the Parish Clerk should check these requirements before a decision could be made.</w:t>
      </w:r>
    </w:p>
    <w:p w14:paraId="7A9A1872" w14:textId="77777777" w:rsidR="00907DBD" w:rsidRDefault="00907DBD" w:rsidP="00907DBD">
      <w:pPr>
        <w:pStyle w:val="ListParagraph"/>
        <w:rPr>
          <w:rFonts w:ascii="Calibri" w:hAnsi="Calibri" w:cs="Calibri"/>
          <w:sz w:val="24"/>
          <w:szCs w:val="24"/>
        </w:rPr>
      </w:pPr>
    </w:p>
    <w:p w14:paraId="04A8C54E" w14:textId="77777777" w:rsidR="00907DBD" w:rsidRPr="00794CD8" w:rsidRDefault="00907DBD" w:rsidP="00907DBD">
      <w:pPr>
        <w:pStyle w:val="ListParagraph"/>
        <w:numPr>
          <w:ilvl w:val="0"/>
          <w:numId w:val="1"/>
        </w:numPr>
        <w:rPr>
          <w:rFonts w:ascii="Calibri" w:hAnsi="Calibri" w:cs="Calibri"/>
          <w:sz w:val="24"/>
          <w:szCs w:val="24"/>
        </w:rPr>
      </w:pPr>
      <w:r>
        <w:rPr>
          <w:rFonts w:ascii="Calibri" w:hAnsi="Calibri" w:cs="Calibri"/>
          <w:b/>
          <w:bCs/>
          <w:sz w:val="28"/>
          <w:szCs w:val="28"/>
        </w:rPr>
        <w:t>Public Participation</w:t>
      </w:r>
    </w:p>
    <w:p w14:paraId="59A5E66D" w14:textId="67DACFDA" w:rsidR="00907DBD" w:rsidRPr="00794CD8" w:rsidRDefault="00695D13" w:rsidP="00907DBD">
      <w:pPr>
        <w:pStyle w:val="ListParagraph"/>
        <w:rPr>
          <w:rFonts w:ascii="Calibri" w:hAnsi="Calibri" w:cs="Calibri"/>
          <w:sz w:val="24"/>
          <w:szCs w:val="24"/>
        </w:rPr>
      </w:pPr>
      <w:r>
        <w:rPr>
          <w:rFonts w:ascii="Calibri" w:hAnsi="Calibri" w:cs="Calibri"/>
          <w:sz w:val="24"/>
          <w:szCs w:val="24"/>
        </w:rPr>
        <w:t xml:space="preserve">Mrs Jackie </w:t>
      </w:r>
      <w:proofErr w:type="spellStart"/>
      <w:r>
        <w:rPr>
          <w:rFonts w:ascii="Calibri" w:hAnsi="Calibri" w:cs="Calibri"/>
          <w:sz w:val="24"/>
          <w:szCs w:val="24"/>
        </w:rPr>
        <w:t>Ostocke</w:t>
      </w:r>
      <w:proofErr w:type="spellEnd"/>
      <w:r>
        <w:rPr>
          <w:rFonts w:ascii="Calibri" w:hAnsi="Calibri" w:cs="Calibri"/>
          <w:sz w:val="24"/>
          <w:szCs w:val="24"/>
        </w:rPr>
        <w:t xml:space="preserve"> of Staunton Court raised the issue of sewage smells emanating from the area of the Pitts Mill wastewater plant</w:t>
      </w:r>
      <w:r w:rsidR="009F7D0F">
        <w:rPr>
          <w:rFonts w:ascii="Calibri" w:hAnsi="Calibri" w:cs="Calibri"/>
          <w:sz w:val="24"/>
          <w:szCs w:val="24"/>
        </w:rPr>
        <w:t xml:space="preserve"> in Corse</w:t>
      </w:r>
      <w:r>
        <w:rPr>
          <w:rFonts w:ascii="Calibri" w:hAnsi="Calibri" w:cs="Calibri"/>
          <w:sz w:val="24"/>
          <w:szCs w:val="24"/>
        </w:rPr>
        <w:t xml:space="preserve">.  There had been apparent sightings of raw sewage spilling into the </w:t>
      </w:r>
      <w:proofErr w:type="spellStart"/>
      <w:r>
        <w:rPr>
          <w:rFonts w:ascii="Calibri" w:hAnsi="Calibri" w:cs="Calibri"/>
          <w:sz w:val="24"/>
          <w:szCs w:val="24"/>
        </w:rPr>
        <w:t>Glynch</w:t>
      </w:r>
      <w:proofErr w:type="spellEnd"/>
      <w:r>
        <w:rPr>
          <w:rFonts w:ascii="Calibri" w:hAnsi="Calibri" w:cs="Calibri"/>
          <w:sz w:val="24"/>
          <w:szCs w:val="24"/>
        </w:rPr>
        <w:t xml:space="preserve"> Brook</w:t>
      </w:r>
      <w:r w:rsidR="009F7D0F">
        <w:rPr>
          <w:rFonts w:ascii="Calibri" w:hAnsi="Calibri" w:cs="Calibri"/>
          <w:sz w:val="24"/>
          <w:szCs w:val="24"/>
        </w:rPr>
        <w:t xml:space="preserve">, and the pumping station at the Watersmeet Hotel was frequently overtopping due to the volume of sewage </w:t>
      </w:r>
      <w:r w:rsidR="009F7D0F">
        <w:rPr>
          <w:rFonts w:ascii="Calibri" w:hAnsi="Calibri" w:cs="Calibri"/>
          <w:sz w:val="24"/>
          <w:szCs w:val="24"/>
        </w:rPr>
        <w:lastRenderedPageBreak/>
        <w:t xml:space="preserve">being processed in the local area.  Unconfirmed reports suggested that Severn Trent Water </w:t>
      </w:r>
      <w:r w:rsidR="004028AF">
        <w:rPr>
          <w:rFonts w:ascii="Calibri" w:hAnsi="Calibri" w:cs="Calibri"/>
          <w:sz w:val="24"/>
          <w:szCs w:val="24"/>
        </w:rPr>
        <w:t>might be</w:t>
      </w:r>
      <w:r w:rsidR="009F7D0F">
        <w:rPr>
          <w:rFonts w:ascii="Calibri" w:hAnsi="Calibri" w:cs="Calibri"/>
          <w:sz w:val="24"/>
          <w:szCs w:val="24"/>
        </w:rPr>
        <w:t xml:space="preserve"> carrying out land clearance adjacent to Pitts Mill in preparation for a large extension to the wastewater plant.</w:t>
      </w:r>
    </w:p>
    <w:p w14:paraId="4C85BA11" w14:textId="77777777" w:rsidR="00907DBD" w:rsidRPr="00794CD8" w:rsidRDefault="00907DBD" w:rsidP="00907DBD">
      <w:pPr>
        <w:pStyle w:val="ListParagraph"/>
        <w:rPr>
          <w:rFonts w:ascii="Calibri" w:hAnsi="Calibri" w:cs="Calibri"/>
          <w:sz w:val="24"/>
          <w:szCs w:val="24"/>
        </w:rPr>
      </w:pPr>
    </w:p>
    <w:p w14:paraId="413FE92E" w14:textId="77777777" w:rsidR="00907DBD" w:rsidRPr="00AF328F" w:rsidRDefault="00907DBD" w:rsidP="00907DBD">
      <w:pPr>
        <w:spacing w:after="160"/>
        <w:rPr>
          <w:rFonts w:ascii="Calibri" w:hAnsi="Calibri" w:cs="Calibri"/>
          <w:sz w:val="24"/>
          <w:szCs w:val="44"/>
        </w:rPr>
      </w:pPr>
    </w:p>
    <w:p w14:paraId="4BE15CBB" w14:textId="48D575B8" w:rsidR="00907DBD" w:rsidRPr="00AF328F" w:rsidRDefault="00907DBD" w:rsidP="00907DBD">
      <w:pPr>
        <w:spacing w:line="276" w:lineRule="auto"/>
        <w:jc w:val="center"/>
        <w:rPr>
          <w:rFonts w:ascii="Calibri" w:hAnsi="Calibri" w:cs="Calibri"/>
          <w:sz w:val="24"/>
          <w:szCs w:val="24"/>
        </w:rPr>
      </w:pPr>
      <w:r w:rsidRPr="00AF328F">
        <w:rPr>
          <w:rFonts w:ascii="Calibri" w:hAnsi="Calibri" w:cs="Calibri"/>
          <w:b/>
          <w:sz w:val="28"/>
        </w:rPr>
        <w:t xml:space="preserve">The meeting finished at </w:t>
      </w:r>
      <w:r>
        <w:rPr>
          <w:rFonts w:ascii="Calibri" w:hAnsi="Calibri" w:cs="Calibri"/>
          <w:b/>
          <w:sz w:val="28"/>
        </w:rPr>
        <w:t>8</w:t>
      </w:r>
      <w:r w:rsidRPr="00AF328F">
        <w:rPr>
          <w:rFonts w:ascii="Calibri" w:hAnsi="Calibri" w:cs="Calibri"/>
          <w:b/>
          <w:sz w:val="28"/>
        </w:rPr>
        <w:t>:</w:t>
      </w:r>
      <w:r w:rsidR="002D4996">
        <w:rPr>
          <w:rFonts w:ascii="Calibri" w:hAnsi="Calibri" w:cs="Calibri"/>
          <w:b/>
          <w:sz w:val="28"/>
        </w:rPr>
        <w:t>4</w:t>
      </w:r>
      <w:r w:rsidR="009F7D0F">
        <w:rPr>
          <w:rFonts w:ascii="Calibri" w:hAnsi="Calibri" w:cs="Calibri"/>
          <w:b/>
          <w:sz w:val="28"/>
        </w:rPr>
        <w:t>5</w:t>
      </w:r>
      <w:r w:rsidRPr="00AF328F">
        <w:rPr>
          <w:rFonts w:ascii="Calibri" w:hAnsi="Calibri" w:cs="Calibri"/>
          <w:b/>
          <w:sz w:val="28"/>
        </w:rPr>
        <w:t>pm</w:t>
      </w:r>
    </w:p>
    <w:p w14:paraId="1FAF55AA" w14:textId="0BAEE6F8" w:rsidR="00907DBD" w:rsidRPr="00AF328F" w:rsidRDefault="00907DBD" w:rsidP="00907DBD">
      <w:pPr>
        <w:jc w:val="center"/>
        <w:rPr>
          <w:rFonts w:ascii="Calibri" w:hAnsi="Calibri" w:cs="Calibri"/>
          <w:sz w:val="24"/>
        </w:rPr>
      </w:pPr>
      <w:r w:rsidRPr="00AF328F">
        <w:rPr>
          <w:rFonts w:ascii="Calibri" w:hAnsi="Calibri" w:cs="Calibri"/>
          <w:b/>
          <w:sz w:val="28"/>
        </w:rPr>
        <w:t xml:space="preserve">Signed: </w:t>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r>
      <w:r w:rsidRPr="00AF328F">
        <w:rPr>
          <w:rFonts w:ascii="Calibri" w:hAnsi="Calibri" w:cs="Calibri"/>
          <w:b/>
          <w:sz w:val="28"/>
        </w:rPr>
        <w:tab/>
        <w:t>Date:</w:t>
      </w:r>
      <w:r w:rsidR="009F7D0F">
        <w:rPr>
          <w:rFonts w:ascii="Calibri" w:hAnsi="Calibri" w:cs="Calibri"/>
          <w:b/>
          <w:sz w:val="28"/>
        </w:rPr>
        <w:tab/>
      </w:r>
      <w:r w:rsidR="009F7D0F">
        <w:rPr>
          <w:rFonts w:ascii="Calibri" w:hAnsi="Calibri" w:cs="Calibri"/>
          <w:b/>
          <w:sz w:val="28"/>
        </w:rPr>
        <w:tab/>
      </w:r>
    </w:p>
    <w:p w14:paraId="24762B88" w14:textId="77777777" w:rsidR="00907DBD" w:rsidRPr="00AF328F" w:rsidRDefault="00907DBD" w:rsidP="00907DBD">
      <w:pPr>
        <w:pStyle w:val="ListParagraph"/>
        <w:ind w:left="284"/>
        <w:rPr>
          <w:rFonts w:ascii="Calibri" w:hAnsi="Calibri" w:cs="Calibri"/>
          <w:sz w:val="24"/>
          <w:szCs w:val="24"/>
        </w:rPr>
      </w:pPr>
    </w:p>
    <w:p w14:paraId="6470D2E7" w14:textId="77777777" w:rsidR="00907DBD" w:rsidRDefault="00907DBD" w:rsidP="00907DBD">
      <w:pPr>
        <w:ind w:left="284"/>
      </w:pPr>
    </w:p>
    <w:p w14:paraId="5757C13B" w14:textId="77777777" w:rsidR="00907DBD" w:rsidRDefault="00907DBD" w:rsidP="00907DBD"/>
    <w:p w14:paraId="5C9CE20D" w14:textId="77777777" w:rsidR="00907DBD" w:rsidRDefault="00907DBD" w:rsidP="00907DBD"/>
    <w:p w14:paraId="099902F7" w14:textId="77777777" w:rsidR="00907DBD" w:rsidRDefault="00907DBD" w:rsidP="00907DBD"/>
    <w:p w14:paraId="4E1362F8" w14:textId="77777777" w:rsidR="00907DBD" w:rsidRDefault="00907DBD" w:rsidP="00907DBD"/>
    <w:p w14:paraId="58C8A87F" w14:textId="77777777" w:rsidR="00907DBD" w:rsidRDefault="00907DBD" w:rsidP="00907DBD"/>
    <w:p w14:paraId="24F4F943" w14:textId="77777777" w:rsidR="00907DBD" w:rsidRDefault="00907DBD" w:rsidP="00907DBD"/>
    <w:p w14:paraId="650B531C" w14:textId="77777777" w:rsidR="00907DBD" w:rsidRPr="006B2698" w:rsidRDefault="00907DBD" w:rsidP="00907DBD">
      <w:pPr>
        <w:pStyle w:val="ListParagraph"/>
        <w:rPr>
          <w:rFonts w:ascii="Calibri" w:hAnsi="Calibri" w:cs="Calibri"/>
          <w:b/>
          <w:bCs/>
          <w:sz w:val="28"/>
          <w:szCs w:val="28"/>
        </w:rPr>
      </w:pPr>
    </w:p>
    <w:p w14:paraId="7E8035DB" w14:textId="77777777" w:rsidR="00907DBD" w:rsidRPr="006B2698" w:rsidRDefault="00907DBD" w:rsidP="00907DBD">
      <w:pPr>
        <w:rPr>
          <w:rFonts w:ascii="Calibri" w:hAnsi="Calibri" w:cs="Calibri"/>
        </w:rPr>
      </w:pPr>
    </w:p>
    <w:p w14:paraId="179F06DA" w14:textId="77777777" w:rsidR="00907DBD" w:rsidRDefault="00907DBD" w:rsidP="00907DBD"/>
    <w:p w14:paraId="4AD68913" w14:textId="77777777" w:rsidR="00907DBD" w:rsidRDefault="00907DBD" w:rsidP="00907DBD"/>
    <w:p w14:paraId="648145C1" w14:textId="77777777" w:rsidR="00391226" w:rsidRDefault="00391226"/>
    <w:sectPr w:rsidR="00391226" w:rsidSect="00057728">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282731"/>
    <w:multiLevelType w:val="hybridMultilevel"/>
    <w:tmpl w:val="4F06EFF4"/>
    <w:lvl w:ilvl="0" w:tplc="378A0B9A">
      <w:start w:val="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934E7E"/>
    <w:multiLevelType w:val="hybridMultilevel"/>
    <w:tmpl w:val="58982DC2"/>
    <w:lvl w:ilvl="0" w:tplc="D6563DD2">
      <w:start w:val="1"/>
      <w:numFmt w:val="decimal"/>
      <w:lvlText w:val="%1."/>
      <w:lvlJc w:val="left"/>
      <w:pPr>
        <w:ind w:left="720" w:hanging="360"/>
      </w:pPr>
      <w:rPr>
        <w:rFonts w:hint="default"/>
        <w:b w:val="0"/>
        <w:bCs/>
        <w:i w:val="0"/>
        <w:iCs w:val="0"/>
        <w:sz w:val="28"/>
        <w:szCs w:val="24"/>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787E6A"/>
    <w:multiLevelType w:val="hybridMultilevel"/>
    <w:tmpl w:val="012EAA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25525855">
    <w:abstractNumId w:val="1"/>
  </w:num>
  <w:num w:numId="2" w16cid:durableId="1844737798">
    <w:abstractNumId w:val="2"/>
  </w:num>
  <w:num w:numId="3" w16cid:durableId="1286430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DBD"/>
    <w:rsid w:val="00057728"/>
    <w:rsid w:val="000B12A7"/>
    <w:rsid w:val="00195662"/>
    <w:rsid w:val="001B6735"/>
    <w:rsid w:val="001B7469"/>
    <w:rsid w:val="00250E38"/>
    <w:rsid w:val="002B5BB3"/>
    <w:rsid w:val="002D4996"/>
    <w:rsid w:val="00333CFC"/>
    <w:rsid w:val="003877FA"/>
    <w:rsid w:val="00391226"/>
    <w:rsid w:val="003C7E9F"/>
    <w:rsid w:val="003E2B66"/>
    <w:rsid w:val="004028AF"/>
    <w:rsid w:val="00486432"/>
    <w:rsid w:val="004966D2"/>
    <w:rsid w:val="004A60B3"/>
    <w:rsid w:val="004A6232"/>
    <w:rsid w:val="00505CD9"/>
    <w:rsid w:val="0051737C"/>
    <w:rsid w:val="0054621B"/>
    <w:rsid w:val="005526FB"/>
    <w:rsid w:val="00554646"/>
    <w:rsid w:val="0059011A"/>
    <w:rsid w:val="00642BAE"/>
    <w:rsid w:val="00655832"/>
    <w:rsid w:val="00685F47"/>
    <w:rsid w:val="00695D13"/>
    <w:rsid w:val="006E5DDE"/>
    <w:rsid w:val="00744E82"/>
    <w:rsid w:val="00767A8D"/>
    <w:rsid w:val="007A2ABA"/>
    <w:rsid w:val="00834825"/>
    <w:rsid w:val="008601B4"/>
    <w:rsid w:val="008E431D"/>
    <w:rsid w:val="00907DBD"/>
    <w:rsid w:val="009F7D0F"/>
    <w:rsid w:val="00A03A11"/>
    <w:rsid w:val="00A047F7"/>
    <w:rsid w:val="00A13A44"/>
    <w:rsid w:val="00A23EF6"/>
    <w:rsid w:val="00B12C30"/>
    <w:rsid w:val="00B54C83"/>
    <w:rsid w:val="00BF030E"/>
    <w:rsid w:val="00C10897"/>
    <w:rsid w:val="00C347C4"/>
    <w:rsid w:val="00CA7737"/>
    <w:rsid w:val="00CE5E06"/>
    <w:rsid w:val="00D013FC"/>
    <w:rsid w:val="00D34B25"/>
    <w:rsid w:val="00D42D46"/>
    <w:rsid w:val="00DB25AA"/>
    <w:rsid w:val="00DF28C9"/>
    <w:rsid w:val="00DF35F9"/>
    <w:rsid w:val="00E2512A"/>
    <w:rsid w:val="00E2611B"/>
    <w:rsid w:val="00E616A4"/>
    <w:rsid w:val="00F2226B"/>
    <w:rsid w:val="00F25C73"/>
    <w:rsid w:val="00F4740B"/>
    <w:rsid w:val="00F9170C"/>
    <w:rsid w:val="00FE5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255C8"/>
  <w15:chartTrackingRefBased/>
  <w15:docId w15:val="{0163CADB-0661-914D-BAE0-DD4800DCD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DBD"/>
    <w:rPr>
      <w:rFonts w:eastAsiaTheme="minorEastAsia"/>
      <w:kern w:val="0"/>
      <w:sz w:val="22"/>
      <w:szCs w:val="22"/>
      <w:lang w:eastAsia="en-GB"/>
      <w14:ligatures w14:val="none"/>
    </w:rPr>
  </w:style>
  <w:style w:type="paragraph" w:styleId="Heading1">
    <w:name w:val="heading 1"/>
    <w:basedOn w:val="Normal"/>
    <w:next w:val="Normal"/>
    <w:link w:val="Heading1Char"/>
    <w:uiPriority w:val="9"/>
    <w:qFormat/>
    <w:rsid w:val="00907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7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7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7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7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7DB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7DB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7DB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7DB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7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7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7D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7D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7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7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7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7DBD"/>
    <w:rPr>
      <w:rFonts w:eastAsiaTheme="majorEastAsia" w:cstheme="majorBidi"/>
      <w:color w:val="272727" w:themeColor="text1" w:themeTint="D8"/>
    </w:rPr>
  </w:style>
  <w:style w:type="paragraph" w:styleId="Title">
    <w:name w:val="Title"/>
    <w:basedOn w:val="Normal"/>
    <w:next w:val="Normal"/>
    <w:link w:val="TitleChar"/>
    <w:uiPriority w:val="10"/>
    <w:qFormat/>
    <w:rsid w:val="00907DB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7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7D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7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7D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07DBD"/>
    <w:rPr>
      <w:i/>
      <w:iCs/>
      <w:color w:val="404040" w:themeColor="text1" w:themeTint="BF"/>
    </w:rPr>
  </w:style>
  <w:style w:type="paragraph" w:styleId="ListParagraph">
    <w:name w:val="List Paragraph"/>
    <w:basedOn w:val="Normal"/>
    <w:uiPriority w:val="34"/>
    <w:qFormat/>
    <w:rsid w:val="00907DBD"/>
    <w:pPr>
      <w:ind w:left="720"/>
      <w:contextualSpacing/>
    </w:pPr>
  </w:style>
  <w:style w:type="character" w:styleId="IntenseEmphasis">
    <w:name w:val="Intense Emphasis"/>
    <w:basedOn w:val="DefaultParagraphFont"/>
    <w:uiPriority w:val="21"/>
    <w:qFormat/>
    <w:rsid w:val="00907DBD"/>
    <w:rPr>
      <w:i/>
      <w:iCs/>
      <w:color w:val="0F4761" w:themeColor="accent1" w:themeShade="BF"/>
    </w:rPr>
  </w:style>
  <w:style w:type="paragraph" w:styleId="IntenseQuote">
    <w:name w:val="Intense Quote"/>
    <w:basedOn w:val="Normal"/>
    <w:next w:val="Normal"/>
    <w:link w:val="IntenseQuoteChar"/>
    <w:uiPriority w:val="30"/>
    <w:qFormat/>
    <w:rsid w:val="00907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7DBD"/>
    <w:rPr>
      <w:i/>
      <w:iCs/>
      <w:color w:val="0F4761" w:themeColor="accent1" w:themeShade="BF"/>
    </w:rPr>
  </w:style>
  <w:style w:type="character" w:styleId="IntenseReference">
    <w:name w:val="Intense Reference"/>
    <w:basedOn w:val="DefaultParagraphFont"/>
    <w:uiPriority w:val="32"/>
    <w:qFormat/>
    <w:rsid w:val="00907D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2327</Words>
  <Characters>13268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2024-11-19T14:52:00Z</dcterms:created>
  <dcterms:modified xsi:type="dcterms:W3CDTF">2025-01-07T15:08:00Z</dcterms:modified>
</cp:coreProperties>
</file>