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79B7C" w14:textId="77777777" w:rsidR="002B715B" w:rsidRPr="000F7268" w:rsidRDefault="002B715B" w:rsidP="002B715B">
      <w:pPr>
        <w:spacing w:after="160" w:line="259" w:lineRule="auto"/>
        <w:jc w:val="center"/>
        <w:rPr>
          <w:rFonts w:eastAsiaTheme="minorHAnsi"/>
          <w:b/>
          <w:sz w:val="36"/>
          <w:lang w:eastAsia="en-US"/>
        </w:rPr>
      </w:pPr>
      <w:r w:rsidRPr="000F7268">
        <w:rPr>
          <w:rFonts w:eastAsiaTheme="minorHAnsi"/>
          <w:b/>
          <w:sz w:val="36"/>
          <w:lang w:eastAsia="en-US"/>
        </w:rPr>
        <w:t>STAUNTON PARISH COUNCIL</w:t>
      </w:r>
    </w:p>
    <w:p w14:paraId="75C4C959" w14:textId="3E543A66" w:rsidR="002B715B" w:rsidRPr="000F7268" w:rsidRDefault="002B715B" w:rsidP="002B715B">
      <w:pPr>
        <w:spacing w:after="160" w:line="259" w:lineRule="auto"/>
        <w:jc w:val="center"/>
        <w:rPr>
          <w:rFonts w:eastAsiaTheme="minorHAnsi"/>
          <w:sz w:val="24"/>
          <w:lang w:eastAsia="en-US"/>
        </w:rPr>
      </w:pPr>
      <w:r w:rsidRPr="000F7268">
        <w:rPr>
          <w:rFonts w:eastAsiaTheme="minorHAnsi"/>
          <w:sz w:val="24"/>
          <w:lang w:eastAsia="en-US"/>
        </w:rPr>
        <w:t xml:space="preserve">Minutes of meeting held on </w:t>
      </w:r>
      <w:r>
        <w:rPr>
          <w:rFonts w:eastAsiaTheme="minorHAnsi"/>
          <w:sz w:val="24"/>
          <w:lang w:eastAsia="en-US"/>
        </w:rPr>
        <w:t>Wednesday</w:t>
      </w:r>
      <w:r w:rsidRPr="000F7268">
        <w:rPr>
          <w:rFonts w:eastAsiaTheme="minorHAnsi"/>
          <w:sz w:val="24"/>
          <w:lang w:eastAsia="en-US"/>
        </w:rPr>
        <w:t xml:space="preserve"> </w:t>
      </w:r>
      <w:r>
        <w:rPr>
          <w:rFonts w:eastAsiaTheme="minorHAnsi"/>
          <w:sz w:val="24"/>
          <w:lang w:eastAsia="en-US"/>
        </w:rPr>
        <w:t>10</w:t>
      </w:r>
      <w:r w:rsidRPr="000F7268">
        <w:rPr>
          <w:rFonts w:eastAsiaTheme="minorHAnsi"/>
          <w:sz w:val="24"/>
          <w:vertAlign w:val="superscript"/>
          <w:lang w:eastAsia="en-US"/>
        </w:rPr>
        <w:t>th</w:t>
      </w:r>
      <w:r w:rsidRPr="000F7268">
        <w:rPr>
          <w:rFonts w:eastAsiaTheme="minorHAnsi"/>
          <w:sz w:val="24"/>
          <w:lang w:eastAsia="en-US"/>
        </w:rPr>
        <w:t xml:space="preserve"> </w:t>
      </w:r>
      <w:r>
        <w:rPr>
          <w:rFonts w:eastAsiaTheme="minorHAnsi"/>
          <w:sz w:val="24"/>
          <w:lang w:eastAsia="en-US"/>
        </w:rPr>
        <w:t>May</w:t>
      </w:r>
      <w:r w:rsidRPr="000F7268">
        <w:rPr>
          <w:rFonts w:eastAsiaTheme="minorHAnsi"/>
          <w:sz w:val="24"/>
          <w:lang w:eastAsia="en-US"/>
        </w:rPr>
        <w:t xml:space="preserve"> 202</w:t>
      </w:r>
      <w:r>
        <w:rPr>
          <w:rFonts w:eastAsiaTheme="minorHAnsi"/>
          <w:sz w:val="24"/>
          <w:lang w:eastAsia="en-US"/>
        </w:rPr>
        <w:t>2</w:t>
      </w:r>
    </w:p>
    <w:p w14:paraId="196D4B5A" w14:textId="77777777" w:rsidR="002B715B" w:rsidRPr="00440107" w:rsidRDefault="002B715B" w:rsidP="002B715B">
      <w:pPr>
        <w:spacing w:after="160" w:line="259" w:lineRule="auto"/>
        <w:rPr>
          <w:rFonts w:eastAsiaTheme="minorHAnsi"/>
          <w:bCs/>
          <w:sz w:val="24"/>
          <w:szCs w:val="21"/>
          <w:lang w:eastAsia="en-US"/>
        </w:rPr>
      </w:pPr>
      <w:r w:rsidRPr="000F7268">
        <w:rPr>
          <w:rFonts w:eastAsiaTheme="minorHAnsi"/>
          <w:b/>
          <w:sz w:val="28"/>
          <w:lang w:eastAsia="en-US"/>
        </w:rPr>
        <w:t xml:space="preserve">Venue: </w:t>
      </w:r>
      <w:r>
        <w:rPr>
          <w:rFonts w:eastAsiaTheme="minorHAnsi"/>
          <w:bCs/>
          <w:sz w:val="24"/>
          <w:szCs w:val="21"/>
          <w:lang w:eastAsia="en-US"/>
        </w:rPr>
        <w:t>Corse and Staunton Village Hall Annexe</w:t>
      </w:r>
    </w:p>
    <w:p w14:paraId="10F08474" w14:textId="7FBDC9ED" w:rsidR="002B715B" w:rsidRPr="000F7268" w:rsidRDefault="002B715B" w:rsidP="002B715B">
      <w:pPr>
        <w:spacing w:after="160" w:line="259" w:lineRule="auto"/>
        <w:rPr>
          <w:rFonts w:eastAsiaTheme="minorHAnsi"/>
          <w:sz w:val="24"/>
          <w:lang w:eastAsia="en-US"/>
        </w:rPr>
      </w:pPr>
      <w:r w:rsidRPr="000F7268">
        <w:rPr>
          <w:rFonts w:eastAsiaTheme="minorHAnsi"/>
          <w:b/>
          <w:sz w:val="28"/>
          <w:lang w:eastAsia="en-US"/>
        </w:rPr>
        <w:t xml:space="preserve">Time: </w:t>
      </w:r>
      <w:r>
        <w:rPr>
          <w:rFonts w:eastAsiaTheme="minorHAnsi"/>
          <w:sz w:val="24"/>
          <w:lang w:eastAsia="en-US"/>
        </w:rPr>
        <w:t>8:54</w:t>
      </w:r>
      <w:r w:rsidRPr="000F7268">
        <w:rPr>
          <w:rFonts w:eastAsiaTheme="minorHAnsi"/>
          <w:sz w:val="24"/>
          <w:lang w:eastAsia="en-US"/>
        </w:rPr>
        <w:t>pm</w:t>
      </w:r>
    </w:p>
    <w:p w14:paraId="761617ED" w14:textId="302BA020" w:rsidR="002B715B" w:rsidRDefault="002B715B" w:rsidP="002B715B">
      <w:pPr>
        <w:spacing w:after="160" w:line="259" w:lineRule="auto"/>
        <w:rPr>
          <w:rFonts w:eastAsiaTheme="minorHAnsi"/>
          <w:sz w:val="24"/>
          <w:lang w:eastAsia="en-US"/>
        </w:rPr>
      </w:pPr>
      <w:r w:rsidRPr="000F7268">
        <w:rPr>
          <w:rFonts w:eastAsiaTheme="minorHAnsi"/>
          <w:b/>
          <w:sz w:val="28"/>
          <w:lang w:eastAsia="en-US"/>
        </w:rPr>
        <w:t xml:space="preserve">Present: </w:t>
      </w:r>
      <w:r w:rsidRPr="000F7268">
        <w:rPr>
          <w:rFonts w:eastAsiaTheme="minorHAnsi"/>
          <w:sz w:val="24"/>
          <w:lang w:eastAsia="en-US"/>
        </w:rPr>
        <w:t xml:space="preserve">Councillors; J. Millar, B. Allen, M. Fuller, D. Peach, </w:t>
      </w:r>
      <w:r>
        <w:rPr>
          <w:rFonts w:eastAsiaTheme="minorHAnsi"/>
          <w:sz w:val="24"/>
          <w:lang w:eastAsia="en-US"/>
        </w:rPr>
        <w:t xml:space="preserve">D. Williams, G. Moseley (County Councillor), B. Buck </w:t>
      </w:r>
      <w:r w:rsidRPr="000F7268">
        <w:rPr>
          <w:rFonts w:eastAsiaTheme="minorHAnsi"/>
          <w:sz w:val="24"/>
          <w:lang w:eastAsia="en-US"/>
        </w:rPr>
        <w:t>(Corse Parish Council Representative)</w:t>
      </w:r>
      <w:r>
        <w:rPr>
          <w:rFonts w:eastAsiaTheme="minorHAnsi"/>
          <w:sz w:val="24"/>
          <w:lang w:eastAsia="en-US"/>
        </w:rPr>
        <w:t xml:space="preserve">, </w:t>
      </w:r>
      <w:r w:rsidRPr="000F7268">
        <w:rPr>
          <w:rFonts w:eastAsiaTheme="minorHAnsi"/>
          <w:sz w:val="24"/>
          <w:lang w:eastAsia="en-US"/>
        </w:rPr>
        <w:t xml:space="preserve">G. Millar (Clerk) and </w:t>
      </w:r>
      <w:r>
        <w:rPr>
          <w:rFonts w:eastAsiaTheme="minorHAnsi"/>
          <w:sz w:val="24"/>
          <w:lang w:eastAsia="en-US"/>
        </w:rPr>
        <w:t xml:space="preserve">7 </w:t>
      </w:r>
      <w:r w:rsidRPr="00D31CD8">
        <w:rPr>
          <w:rFonts w:eastAsiaTheme="minorHAnsi"/>
          <w:sz w:val="24"/>
          <w:lang w:eastAsia="en-US"/>
        </w:rPr>
        <w:t>Parishioner</w:t>
      </w:r>
      <w:r>
        <w:rPr>
          <w:rFonts w:eastAsiaTheme="minorHAnsi"/>
          <w:sz w:val="24"/>
          <w:lang w:eastAsia="en-US"/>
        </w:rPr>
        <w:t>s</w:t>
      </w:r>
      <w:r w:rsidRPr="00D31CD8">
        <w:rPr>
          <w:rFonts w:eastAsiaTheme="minorHAnsi"/>
          <w:sz w:val="24"/>
          <w:lang w:eastAsia="en-US"/>
        </w:rPr>
        <w:t>.</w:t>
      </w:r>
    </w:p>
    <w:p w14:paraId="48A0CB5E" w14:textId="77777777" w:rsidR="002B715B" w:rsidRDefault="002B715B" w:rsidP="002B715B">
      <w:pPr>
        <w:spacing w:after="160" w:line="259" w:lineRule="auto"/>
        <w:rPr>
          <w:rFonts w:eastAsiaTheme="minorHAnsi"/>
          <w:sz w:val="24"/>
          <w:lang w:eastAsia="en-US"/>
        </w:rPr>
      </w:pPr>
    </w:p>
    <w:p w14:paraId="5BA6C11E" w14:textId="77777777" w:rsidR="002B715B" w:rsidRPr="0072159E" w:rsidRDefault="002B715B" w:rsidP="002B715B">
      <w:pPr>
        <w:numPr>
          <w:ilvl w:val="0"/>
          <w:numId w:val="1"/>
        </w:numPr>
        <w:spacing w:after="160" w:line="259" w:lineRule="auto"/>
        <w:contextualSpacing/>
        <w:rPr>
          <w:rFonts w:eastAsiaTheme="minorHAnsi"/>
          <w:sz w:val="28"/>
          <w:lang w:eastAsia="en-US"/>
        </w:rPr>
      </w:pPr>
      <w:r w:rsidRPr="000F7268">
        <w:rPr>
          <w:rFonts w:eastAsiaTheme="minorHAnsi"/>
          <w:b/>
          <w:sz w:val="28"/>
          <w:lang w:eastAsia="en-US"/>
        </w:rPr>
        <w:t>Chairman’s Welcome</w:t>
      </w:r>
    </w:p>
    <w:p w14:paraId="274B9249" w14:textId="77777777" w:rsidR="002B715B" w:rsidRDefault="002B715B" w:rsidP="002B715B">
      <w:pPr>
        <w:spacing w:after="160" w:line="259" w:lineRule="auto"/>
        <w:ind w:left="720"/>
        <w:contextualSpacing/>
        <w:rPr>
          <w:rFonts w:eastAsiaTheme="minorHAnsi"/>
          <w:bCs/>
          <w:sz w:val="24"/>
          <w:szCs w:val="21"/>
          <w:lang w:eastAsia="en-US"/>
        </w:rPr>
      </w:pPr>
      <w:r>
        <w:rPr>
          <w:rFonts w:eastAsiaTheme="minorHAnsi"/>
          <w:bCs/>
          <w:sz w:val="24"/>
          <w:szCs w:val="21"/>
          <w:lang w:eastAsia="en-US"/>
        </w:rPr>
        <w:t>Cllr Millar welcomed all present.</w:t>
      </w:r>
    </w:p>
    <w:p w14:paraId="1937D410" w14:textId="77777777" w:rsidR="002B715B" w:rsidRDefault="002B715B" w:rsidP="002B715B">
      <w:pPr>
        <w:spacing w:after="160" w:line="259" w:lineRule="auto"/>
        <w:ind w:left="720"/>
        <w:contextualSpacing/>
        <w:rPr>
          <w:rFonts w:eastAsiaTheme="minorHAnsi"/>
          <w:bCs/>
          <w:sz w:val="24"/>
          <w:szCs w:val="21"/>
          <w:lang w:eastAsia="en-US"/>
        </w:rPr>
      </w:pPr>
    </w:p>
    <w:p w14:paraId="0DCF1F9D" w14:textId="77777777" w:rsidR="002B715B" w:rsidRDefault="002B715B" w:rsidP="002B715B">
      <w:pPr>
        <w:numPr>
          <w:ilvl w:val="0"/>
          <w:numId w:val="1"/>
        </w:numPr>
        <w:spacing w:after="160" w:line="259" w:lineRule="auto"/>
        <w:contextualSpacing/>
        <w:rPr>
          <w:rFonts w:eastAsiaTheme="minorHAnsi"/>
          <w:b/>
          <w:sz w:val="28"/>
          <w:lang w:eastAsia="en-US"/>
        </w:rPr>
      </w:pPr>
      <w:r w:rsidRPr="000F7268">
        <w:rPr>
          <w:rFonts w:eastAsiaTheme="minorHAnsi"/>
          <w:b/>
          <w:sz w:val="28"/>
          <w:lang w:eastAsia="en-US"/>
        </w:rPr>
        <w:t xml:space="preserve">Receive Apologies </w:t>
      </w:r>
    </w:p>
    <w:p w14:paraId="5DFC8D8B" w14:textId="26144FDC" w:rsidR="002B715B" w:rsidRDefault="002B715B" w:rsidP="002B715B">
      <w:pPr>
        <w:spacing w:after="160" w:line="259" w:lineRule="auto"/>
        <w:ind w:left="720"/>
        <w:contextualSpacing/>
        <w:rPr>
          <w:rFonts w:eastAsiaTheme="minorHAnsi"/>
          <w:bCs/>
          <w:sz w:val="24"/>
          <w:szCs w:val="24"/>
          <w:lang w:eastAsia="en-US"/>
        </w:rPr>
      </w:pPr>
      <w:r>
        <w:rPr>
          <w:rFonts w:eastAsiaTheme="minorHAnsi"/>
          <w:bCs/>
          <w:sz w:val="24"/>
          <w:szCs w:val="24"/>
          <w:lang w:eastAsia="en-US"/>
        </w:rPr>
        <w:t xml:space="preserve">Apologies were received District Council, Brian Lewis and County Councillor, Philip Burford. </w:t>
      </w:r>
    </w:p>
    <w:p w14:paraId="3CCF0096" w14:textId="77777777" w:rsidR="002B715B" w:rsidRPr="009030B8" w:rsidRDefault="002B715B" w:rsidP="002B715B">
      <w:pPr>
        <w:spacing w:after="160" w:line="259" w:lineRule="auto"/>
        <w:ind w:left="720"/>
        <w:contextualSpacing/>
        <w:rPr>
          <w:rFonts w:eastAsiaTheme="minorHAnsi"/>
          <w:bCs/>
          <w:sz w:val="24"/>
          <w:szCs w:val="24"/>
          <w:lang w:eastAsia="en-US"/>
        </w:rPr>
      </w:pPr>
    </w:p>
    <w:p w14:paraId="6C565454" w14:textId="77777777" w:rsidR="002B715B" w:rsidRPr="009030B8" w:rsidRDefault="002B715B" w:rsidP="002B715B">
      <w:pPr>
        <w:numPr>
          <w:ilvl w:val="0"/>
          <w:numId w:val="1"/>
        </w:numPr>
        <w:spacing w:after="160" w:line="259" w:lineRule="auto"/>
        <w:contextualSpacing/>
        <w:rPr>
          <w:rFonts w:eastAsiaTheme="minorHAnsi" w:cstheme="minorHAnsi"/>
          <w:sz w:val="28"/>
          <w:lang w:eastAsia="en-US"/>
        </w:rPr>
      </w:pPr>
      <w:r w:rsidRPr="000F7268">
        <w:rPr>
          <w:rFonts w:eastAsiaTheme="minorHAnsi" w:cstheme="minorHAnsi"/>
          <w:b/>
          <w:sz w:val="28"/>
          <w:lang w:eastAsia="en-US"/>
        </w:rPr>
        <w:t>Declarations of Interest</w:t>
      </w:r>
    </w:p>
    <w:p w14:paraId="46EE128D" w14:textId="04EE493D" w:rsidR="002B715B" w:rsidRDefault="002B715B" w:rsidP="002B715B">
      <w:pPr>
        <w:spacing w:after="160" w:line="259" w:lineRule="auto"/>
        <w:ind w:left="720"/>
        <w:contextualSpacing/>
        <w:rPr>
          <w:rFonts w:eastAsiaTheme="minorHAnsi" w:cstheme="minorHAnsi"/>
          <w:bCs/>
          <w:sz w:val="24"/>
          <w:szCs w:val="21"/>
          <w:lang w:eastAsia="en-US"/>
        </w:rPr>
      </w:pPr>
      <w:r>
        <w:rPr>
          <w:rFonts w:eastAsiaTheme="minorHAnsi" w:cstheme="minorHAnsi"/>
          <w:bCs/>
          <w:sz w:val="24"/>
          <w:szCs w:val="21"/>
          <w:lang w:eastAsia="en-US"/>
        </w:rPr>
        <w:t>None</w:t>
      </w:r>
      <w:r w:rsidR="000C630F">
        <w:rPr>
          <w:rFonts w:eastAsiaTheme="minorHAnsi" w:cstheme="minorHAnsi"/>
          <w:bCs/>
          <w:sz w:val="24"/>
          <w:szCs w:val="21"/>
          <w:lang w:eastAsia="en-US"/>
        </w:rPr>
        <w:t xml:space="preserve"> declared</w:t>
      </w:r>
      <w:r>
        <w:rPr>
          <w:rFonts w:eastAsiaTheme="minorHAnsi" w:cstheme="minorHAnsi"/>
          <w:bCs/>
          <w:sz w:val="24"/>
          <w:szCs w:val="21"/>
          <w:lang w:eastAsia="en-US"/>
        </w:rPr>
        <w:t>.</w:t>
      </w:r>
    </w:p>
    <w:p w14:paraId="364A84C3" w14:textId="77777777" w:rsidR="002B715B" w:rsidRPr="009030B8" w:rsidRDefault="002B715B" w:rsidP="002B715B">
      <w:pPr>
        <w:spacing w:after="160" w:line="259" w:lineRule="auto"/>
        <w:ind w:left="720"/>
        <w:contextualSpacing/>
        <w:rPr>
          <w:rFonts w:eastAsiaTheme="minorHAnsi" w:cstheme="minorHAnsi"/>
          <w:bCs/>
          <w:sz w:val="24"/>
          <w:szCs w:val="21"/>
          <w:lang w:eastAsia="en-US"/>
        </w:rPr>
      </w:pPr>
    </w:p>
    <w:p w14:paraId="63D40900" w14:textId="2B6C04A2" w:rsidR="002B715B" w:rsidRDefault="002B715B" w:rsidP="002B715B">
      <w:pPr>
        <w:numPr>
          <w:ilvl w:val="0"/>
          <w:numId w:val="1"/>
        </w:numPr>
        <w:spacing w:after="160"/>
        <w:contextualSpacing/>
        <w:rPr>
          <w:rFonts w:eastAsiaTheme="minorHAnsi"/>
          <w:b/>
          <w:bCs/>
          <w:sz w:val="28"/>
          <w:szCs w:val="48"/>
          <w:lang w:eastAsia="en-US"/>
        </w:rPr>
      </w:pPr>
      <w:r w:rsidRPr="000F7268">
        <w:rPr>
          <w:rFonts w:eastAsiaTheme="minorHAnsi"/>
          <w:b/>
          <w:bCs/>
          <w:sz w:val="28"/>
          <w:szCs w:val="48"/>
          <w:lang w:eastAsia="en-US"/>
        </w:rPr>
        <w:t>To confirm the minutes of the previous bi-monthly meeting</w:t>
      </w:r>
      <w:r>
        <w:rPr>
          <w:rFonts w:eastAsiaTheme="minorHAnsi"/>
          <w:b/>
          <w:bCs/>
          <w:sz w:val="28"/>
          <w:szCs w:val="48"/>
          <w:lang w:eastAsia="en-US"/>
        </w:rPr>
        <w:t xml:space="preserve"> </w:t>
      </w:r>
      <w:r w:rsidRPr="000F7268">
        <w:rPr>
          <w:rFonts w:eastAsiaTheme="minorHAnsi"/>
          <w:b/>
          <w:bCs/>
          <w:sz w:val="28"/>
          <w:szCs w:val="48"/>
          <w:lang w:eastAsia="en-US"/>
        </w:rPr>
        <w:t xml:space="preserve">held on </w:t>
      </w:r>
      <w:r>
        <w:rPr>
          <w:rFonts w:eastAsiaTheme="minorHAnsi"/>
          <w:b/>
          <w:bCs/>
          <w:sz w:val="28"/>
          <w:szCs w:val="48"/>
          <w:lang w:eastAsia="en-US"/>
        </w:rPr>
        <w:t>Tuesday</w:t>
      </w:r>
      <w:r w:rsidRPr="000F7268">
        <w:rPr>
          <w:rFonts w:eastAsiaTheme="minorHAnsi"/>
          <w:b/>
          <w:bCs/>
          <w:sz w:val="28"/>
          <w:szCs w:val="48"/>
          <w:lang w:eastAsia="en-US"/>
        </w:rPr>
        <w:t xml:space="preserve"> </w:t>
      </w:r>
      <w:r>
        <w:rPr>
          <w:rFonts w:eastAsiaTheme="minorHAnsi"/>
          <w:b/>
          <w:bCs/>
          <w:sz w:val="28"/>
          <w:szCs w:val="48"/>
          <w:lang w:eastAsia="en-US"/>
        </w:rPr>
        <w:t>8</w:t>
      </w:r>
      <w:r w:rsidRPr="000F7268">
        <w:rPr>
          <w:rFonts w:eastAsiaTheme="minorHAnsi"/>
          <w:b/>
          <w:bCs/>
          <w:sz w:val="28"/>
          <w:szCs w:val="48"/>
          <w:vertAlign w:val="superscript"/>
          <w:lang w:eastAsia="en-US"/>
        </w:rPr>
        <w:t>th</w:t>
      </w:r>
      <w:r>
        <w:rPr>
          <w:rFonts w:eastAsiaTheme="minorHAnsi"/>
          <w:b/>
          <w:bCs/>
          <w:sz w:val="28"/>
          <w:szCs w:val="48"/>
          <w:vertAlign w:val="superscript"/>
          <w:lang w:eastAsia="en-US"/>
        </w:rPr>
        <w:t xml:space="preserve"> </w:t>
      </w:r>
      <w:r>
        <w:rPr>
          <w:rFonts w:eastAsiaTheme="minorHAnsi"/>
          <w:b/>
          <w:bCs/>
          <w:sz w:val="28"/>
          <w:szCs w:val="48"/>
          <w:lang w:eastAsia="en-US"/>
        </w:rPr>
        <w:t xml:space="preserve">March </w:t>
      </w:r>
      <w:r w:rsidRPr="000F7268">
        <w:rPr>
          <w:rFonts w:eastAsiaTheme="minorHAnsi"/>
          <w:b/>
          <w:bCs/>
          <w:sz w:val="28"/>
          <w:szCs w:val="48"/>
          <w:lang w:eastAsia="en-US"/>
        </w:rPr>
        <w:t>202</w:t>
      </w:r>
      <w:r>
        <w:rPr>
          <w:rFonts w:eastAsiaTheme="minorHAnsi"/>
          <w:b/>
          <w:bCs/>
          <w:sz w:val="28"/>
          <w:szCs w:val="48"/>
          <w:lang w:eastAsia="en-US"/>
        </w:rPr>
        <w:t>2</w:t>
      </w:r>
    </w:p>
    <w:p w14:paraId="586A2EDF" w14:textId="77777777" w:rsidR="002B715B" w:rsidRPr="00C10BAB" w:rsidRDefault="002B715B" w:rsidP="002B715B">
      <w:pPr>
        <w:spacing w:after="160"/>
        <w:contextualSpacing/>
        <w:rPr>
          <w:rFonts w:eastAsiaTheme="minorHAnsi"/>
          <w:sz w:val="24"/>
          <w:szCs w:val="44"/>
          <w:lang w:eastAsia="en-US"/>
        </w:rPr>
      </w:pPr>
    </w:p>
    <w:p w14:paraId="42FBC75F" w14:textId="6E768408" w:rsidR="002B715B" w:rsidRDefault="002B715B" w:rsidP="0093337F">
      <w:pPr>
        <w:spacing w:after="160"/>
        <w:ind w:left="720"/>
        <w:rPr>
          <w:rFonts w:eastAsiaTheme="minorHAnsi" w:cstheme="minorHAnsi"/>
          <w:sz w:val="24"/>
          <w:lang w:eastAsia="en-US"/>
        </w:rPr>
      </w:pPr>
      <w:r w:rsidRPr="009A32BF">
        <w:rPr>
          <w:rFonts w:eastAsiaTheme="minorHAnsi" w:cstheme="minorHAnsi"/>
          <w:sz w:val="24"/>
          <w:lang w:eastAsia="en-US"/>
        </w:rPr>
        <w:t xml:space="preserve">The minutes of the previous bi-monthly meeting held on </w:t>
      </w:r>
      <w:r>
        <w:rPr>
          <w:rFonts w:eastAsiaTheme="minorHAnsi" w:cstheme="minorHAnsi"/>
          <w:sz w:val="24"/>
          <w:lang w:eastAsia="en-US"/>
        </w:rPr>
        <w:t>Tuesday 10</w:t>
      </w:r>
      <w:r w:rsidRPr="002B715B">
        <w:rPr>
          <w:rFonts w:eastAsiaTheme="minorHAnsi" w:cstheme="minorHAnsi"/>
          <w:sz w:val="24"/>
          <w:vertAlign w:val="superscript"/>
          <w:lang w:eastAsia="en-US"/>
        </w:rPr>
        <w:t>th</w:t>
      </w:r>
      <w:r>
        <w:rPr>
          <w:rFonts w:eastAsiaTheme="minorHAnsi" w:cstheme="minorHAnsi"/>
          <w:sz w:val="24"/>
          <w:lang w:eastAsia="en-US"/>
        </w:rPr>
        <w:t xml:space="preserve"> March</w:t>
      </w:r>
      <w:r w:rsidRPr="009A32BF">
        <w:rPr>
          <w:rFonts w:eastAsiaTheme="minorHAnsi" w:cstheme="minorHAnsi"/>
          <w:sz w:val="24"/>
          <w:lang w:eastAsia="en-US"/>
        </w:rPr>
        <w:t xml:space="preserve"> 202</w:t>
      </w:r>
      <w:r>
        <w:rPr>
          <w:rFonts w:eastAsiaTheme="minorHAnsi" w:cstheme="minorHAnsi"/>
          <w:sz w:val="24"/>
          <w:lang w:eastAsia="en-US"/>
        </w:rPr>
        <w:t>2</w:t>
      </w:r>
      <w:r w:rsidRPr="009A32BF">
        <w:rPr>
          <w:rFonts w:eastAsiaTheme="minorHAnsi" w:cstheme="minorHAnsi"/>
          <w:sz w:val="24"/>
          <w:lang w:eastAsia="en-US"/>
        </w:rPr>
        <w:t xml:space="preserve"> were proposed by Cllr </w:t>
      </w:r>
      <w:r>
        <w:rPr>
          <w:rFonts w:eastAsiaTheme="minorHAnsi" w:cstheme="minorHAnsi"/>
          <w:sz w:val="24"/>
          <w:lang w:eastAsia="en-US"/>
        </w:rPr>
        <w:t>Allen</w:t>
      </w:r>
      <w:r w:rsidRPr="009A32BF">
        <w:rPr>
          <w:rFonts w:eastAsiaTheme="minorHAnsi" w:cstheme="minorHAnsi"/>
          <w:sz w:val="24"/>
          <w:lang w:eastAsia="en-US"/>
        </w:rPr>
        <w:t xml:space="preserve"> and seconded by </w:t>
      </w:r>
      <w:r>
        <w:rPr>
          <w:rFonts w:eastAsiaTheme="minorHAnsi" w:cstheme="minorHAnsi"/>
          <w:sz w:val="24"/>
          <w:lang w:eastAsia="en-US"/>
        </w:rPr>
        <w:t>Cllr Fuller</w:t>
      </w:r>
      <w:r w:rsidRPr="009A32BF">
        <w:rPr>
          <w:rFonts w:eastAsiaTheme="minorHAnsi" w:cstheme="minorHAnsi"/>
          <w:sz w:val="24"/>
          <w:lang w:eastAsia="en-US"/>
        </w:rPr>
        <w:t xml:space="preserve"> to be accepted as a true record.</w:t>
      </w:r>
    </w:p>
    <w:p w14:paraId="6CEC1E90" w14:textId="2C0A0575" w:rsidR="002B715B" w:rsidRDefault="002B715B" w:rsidP="002B715B">
      <w:pPr>
        <w:pStyle w:val="ListParagraph"/>
        <w:numPr>
          <w:ilvl w:val="0"/>
          <w:numId w:val="1"/>
        </w:numPr>
        <w:spacing w:after="160"/>
        <w:rPr>
          <w:rFonts w:eastAsiaTheme="minorHAnsi" w:cstheme="minorHAnsi"/>
          <w:b/>
          <w:bCs/>
          <w:sz w:val="28"/>
          <w:szCs w:val="24"/>
          <w:lang w:eastAsia="en-US"/>
        </w:rPr>
      </w:pPr>
      <w:r w:rsidRPr="002B715B">
        <w:rPr>
          <w:rFonts w:eastAsiaTheme="minorHAnsi" w:cstheme="minorHAnsi"/>
          <w:b/>
          <w:bCs/>
          <w:sz w:val="28"/>
          <w:szCs w:val="24"/>
          <w:lang w:eastAsia="en-US"/>
        </w:rPr>
        <w:t>Councillor Vacancy</w:t>
      </w:r>
    </w:p>
    <w:p w14:paraId="17802B1B" w14:textId="594D7A84" w:rsidR="002B715B" w:rsidRDefault="0093337F" w:rsidP="002B715B">
      <w:pPr>
        <w:pStyle w:val="ListParagraph"/>
        <w:spacing w:after="160"/>
        <w:rPr>
          <w:rFonts w:eastAsiaTheme="minorHAnsi" w:cstheme="minorHAnsi"/>
          <w:sz w:val="24"/>
          <w:lang w:eastAsia="en-US"/>
        </w:rPr>
      </w:pPr>
      <w:r>
        <w:rPr>
          <w:rFonts w:eastAsiaTheme="minorHAnsi" w:cstheme="minorHAnsi"/>
          <w:sz w:val="24"/>
          <w:lang w:eastAsia="en-US"/>
        </w:rPr>
        <w:t>Cllr Millar noted that an application to fill a current councillor vacancy had been received by Staunton Parish Council. It was agreed by all Councillors that this item be raised again at Staunton Parish Council’s next meeting due to be held on Tuesday 12</w:t>
      </w:r>
      <w:r w:rsidRPr="0093337F">
        <w:rPr>
          <w:rFonts w:eastAsiaTheme="minorHAnsi" w:cstheme="minorHAnsi"/>
          <w:sz w:val="24"/>
          <w:vertAlign w:val="superscript"/>
          <w:lang w:eastAsia="en-US"/>
        </w:rPr>
        <w:t>th</w:t>
      </w:r>
      <w:r>
        <w:rPr>
          <w:rFonts w:eastAsiaTheme="minorHAnsi" w:cstheme="minorHAnsi"/>
          <w:sz w:val="24"/>
          <w:lang w:eastAsia="en-US"/>
        </w:rPr>
        <w:t xml:space="preserve"> July. </w:t>
      </w:r>
    </w:p>
    <w:p w14:paraId="0C6201A8" w14:textId="26E64C7F" w:rsidR="0093337F" w:rsidRDefault="0093337F" w:rsidP="002B715B">
      <w:pPr>
        <w:pStyle w:val="ListParagraph"/>
        <w:spacing w:after="160"/>
        <w:rPr>
          <w:rFonts w:eastAsiaTheme="minorHAnsi" w:cstheme="minorHAnsi"/>
          <w:sz w:val="24"/>
          <w:lang w:eastAsia="en-US"/>
        </w:rPr>
      </w:pPr>
    </w:p>
    <w:p w14:paraId="6C115C08" w14:textId="53B41D4B" w:rsidR="0093337F" w:rsidRDefault="0093337F" w:rsidP="0093337F">
      <w:pPr>
        <w:pStyle w:val="ListParagraph"/>
        <w:numPr>
          <w:ilvl w:val="0"/>
          <w:numId w:val="1"/>
        </w:numPr>
        <w:spacing w:after="160"/>
        <w:rPr>
          <w:rFonts w:eastAsiaTheme="minorHAnsi" w:cstheme="minorHAnsi"/>
          <w:b/>
          <w:bCs/>
          <w:sz w:val="28"/>
          <w:szCs w:val="24"/>
          <w:lang w:eastAsia="en-US"/>
        </w:rPr>
      </w:pPr>
      <w:r w:rsidRPr="0093337F">
        <w:rPr>
          <w:rFonts w:eastAsiaTheme="minorHAnsi" w:cstheme="minorHAnsi"/>
          <w:b/>
          <w:bCs/>
          <w:sz w:val="28"/>
          <w:szCs w:val="24"/>
          <w:lang w:eastAsia="en-US"/>
        </w:rPr>
        <w:t xml:space="preserve">Bench </w:t>
      </w:r>
    </w:p>
    <w:p w14:paraId="0B436C7E" w14:textId="1533190F" w:rsidR="0093337F" w:rsidRDefault="0093337F" w:rsidP="007D18AB">
      <w:pPr>
        <w:pStyle w:val="ListParagraph"/>
        <w:spacing w:after="160"/>
        <w:rPr>
          <w:rFonts w:eastAsiaTheme="minorHAnsi" w:cstheme="minorHAnsi"/>
          <w:sz w:val="24"/>
          <w:lang w:eastAsia="en-US"/>
        </w:rPr>
      </w:pPr>
      <w:r>
        <w:rPr>
          <w:rFonts w:eastAsiaTheme="minorHAnsi" w:cstheme="minorHAnsi"/>
          <w:sz w:val="24"/>
          <w:lang w:eastAsia="en-US"/>
        </w:rPr>
        <w:t xml:space="preserve">All Councillors approved the purchase of an engraved bench to sit alongside the saplings recently planted as part of the Queens Canopy Jubilee celebrations, with Anthony Lodge to be contacted regarding the installation. </w:t>
      </w:r>
    </w:p>
    <w:p w14:paraId="6455242C" w14:textId="31599004" w:rsidR="007D18AB" w:rsidRDefault="007D18AB" w:rsidP="007D18AB">
      <w:pPr>
        <w:pStyle w:val="ListParagraph"/>
        <w:spacing w:after="160"/>
        <w:rPr>
          <w:rFonts w:eastAsiaTheme="minorHAnsi" w:cstheme="minorHAnsi"/>
          <w:sz w:val="24"/>
          <w:lang w:eastAsia="en-US"/>
        </w:rPr>
      </w:pPr>
    </w:p>
    <w:p w14:paraId="53F6AFBC" w14:textId="5DE8EEAF" w:rsidR="007D18AB" w:rsidRDefault="007D18AB" w:rsidP="007D18AB">
      <w:pPr>
        <w:pStyle w:val="ListParagraph"/>
        <w:spacing w:after="160"/>
        <w:rPr>
          <w:rFonts w:eastAsiaTheme="minorHAnsi" w:cstheme="minorHAnsi"/>
          <w:sz w:val="24"/>
          <w:lang w:eastAsia="en-US"/>
        </w:rPr>
      </w:pPr>
      <w:r>
        <w:rPr>
          <w:rFonts w:eastAsiaTheme="minorHAnsi" w:cstheme="minorHAnsi"/>
          <w:sz w:val="24"/>
          <w:lang w:eastAsia="en-US"/>
        </w:rPr>
        <w:t xml:space="preserve">Cllr Fuller and Parishioner, Ant Rayner to arrange the removal of any saplings that were unsuccessful. </w:t>
      </w:r>
    </w:p>
    <w:p w14:paraId="4C1987EA" w14:textId="77777777" w:rsidR="007D18AB" w:rsidRDefault="007D18AB" w:rsidP="007D18AB">
      <w:pPr>
        <w:pStyle w:val="ListParagraph"/>
        <w:spacing w:after="160"/>
        <w:rPr>
          <w:rFonts w:eastAsiaTheme="minorHAnsi" w:cstheme="minorHAnsi"/>
          <w:sz w:val="24"/>
          <w:lang w:eastAsia="en-US"/>
        </w:rPr>
      </w:pPr>
    </w:p>
    <w:p w14:paraId="11639DB3" w14:textId="35A59E6A" w:rsidR="007D18AB" w:rsidRDefault="007D18AB" w:rsidP="007D18AB">
      <w:pPr>
        <w:pStyle w:val="ListParagraph"/>
        <w:spacing w:after="160"/>
        <w:rPr>
          <w:rFonts w:eastAsiaTheme="minorHAnsi" w:cstheme="minorHAnsi"/>
          <w:sz w:val="24"/>
          <w:lang w:eastAsia="en-US"/>
        </w:rPr>
      </w:pPr>
    </w:p>
    <w:p w14:paraId="2DBB1FCD" w14:textId="719B38DC" w:rsidR="007D18AB" w:rsidRDefault="007D18AB" w:rsidP="007D18AB">
      <w:pPr>
        <w:pStyle w:val="ListParagraph"/>
        <w:numPr>
          <w:ilvl w:val="0"/>
          <w:numId w:val="1"/>
        </w:numPr>
        <w:spacing w:after="160"/>
        <w:rPr>
          <w:rFonts w:eastAsiaTheme="minorHAnsi" w:cstheme="minorHAnsi"/>
          <w:b/>
          <w:bCs/>
          <w:sz w:val="28"/>
          <w:szCs w:val="24"/>
          <w:lang w:eastAsia="en-US"/>
        </w:rPr>
      </w:pPr>
      <w:r w:rsidRPr="007D18AB">
        <w:rPr>
          <w:rFonts w:eastAsiaTheme="minorHAnsi" w:cstheme="minorHAnsi"/>
          <w:b/>
          <w:bCs/>
          <w:sz w:val="28"/>
          <w:szCs w:val="24"/>
          <w:lang w:eastAsia="en-US"/>
        </w:rPr>
        <w:lastRenderedPageBreak/>
        <w:t>Quiz</w:t>
      </w:r>
    </w:p>
    <w:p w14:paraId="6AE13CDE" w14:textId="502113F4" w:rsidR="007D18AB" w:rsidRDefault="00F8186A" w:rsidP="007D18AB">
      <w:pPr>
        <w:pStyle w:val="ListParagraph"/>
        <w:spacing w:after="160"/>
        <w:rPr>
          <w:rFonts w:eastAsiaTheme="minorHAnsi" w:cstheme="minorHAnsi"/>
          <w:sz w:val="24"/>
          <w:lang w:eastAsia="en-US"/>
        </w:rPr>
      </w:pPr>
      <w:r>
        <w:rPr>
          <w:rFonts w:eastAsiaTheme="minorHAnsi" w:cstheme="minorHAnsi"/>
          <w:sz w:val="24"/>
          <w:lang w:eastAsia="en-US"/>
        </w:rPr>
        <w:t>Cllr Allen announced plans to hold a fundraising quiz night on Friday 8</w:t>
      </w:r>
      <w:r w:rsidRPr="00F8186A">
        <w:rPr>
          <w:rFonts w:eastAsiaTheme="minorHAnsi" w:cstheme="minorHAnsi"/>
          <w:sz w:val="24"/>
          <w:vertAlign w:val="superscript"/>
          <w:lang w:eastAsia="en-US"/>
        </w:rPr>
        <w:t>th</w:t>
      </w:r>
      <w:r>
        <w:rPr>
          <w:rFonts w:eastAsiaTheme="minorHAnsi" w:cstheme="minorHAnsi"/>
          <w:sz w:val="24"/>
          <w:lang w:eastAsia="en-US"/>
        </w:rPr>
        <w:t xml:space="preserve"> July at 7:30pm to support the upcoming Friends of the Swan community project to reopen The Swan. Staunton Parish Council to run the booking system and distribute tickets. </w:t>
      </w:r>
    </w:p>
    <w:p w14:paraId="2007693C" w14:textId="575CE45C" w:rsidR="00F8186A" w:rsidRDefault="00F8186A" w:rsidP="007D18AB">
      <w:pPr>
        <w:pStyle w:val="ListParagraph"/>
        <w:spacing w:after="160"/>
        <w:rPr>
          <w:rFonts w:eastAsiaTheme="minorHAnsi" w:cstheme="minorHAnsi"/>
          <w:sz w:val="24"/>
          <w:lang w:eastAsia="en-US"/>
        </w:rPr>
      </w:pPr>
    </w:p>
    <w:p w14:paraId="21B174CA" w14:textId="556B8370" w:rsidR="00F8186A" w:rsidRPr="00F8186A" w:rsidRDefault="00F8186A" w:rsidP="00F8186A">
      <w:pPr>
        <w:pStyle w:val="ListParagraph"/>
        <w:numPr>
          <w:ilvl w:val="0"/>
          <w:numId w:val="1"/>
        </w:numPr>
        <w:spacing w:after="160"/>
        <w:rPr>
          <w:rFonts w:eastAsiaTheme="minorHAnsi" w:cstheme="minorHAnsi"/>
          <w:b/>
          <w:bCs/>
          <w:sz w:val="28"/>
          <w:szCs w:val="24"/>
          <w:lang w:eastAsia="en-US"/>
        </w:rPr>
      </w:pPr>
      <w:r w:rsidRPr="00F8186A">
        <w:rPr>
          <w:rFonts w:eastAsiaTheme="minorHAnsi" w:cstheme="minorHAnsi"/>
          <w:b/>
          <w:bCs/>
          <w:sz w:val="28"/>
          <w:szCs w:val="24"/>
          <w:lang w:eastAsia="en-US"/>
        </w:rPr>
        <w:t>Pitts Mill</w:t>
      </w:r>
    </w:p>
    <w:p w14:paraId="189E4B70" w14:textId="447DED87" w:rsidR="00F8186A" w:rsidRDefault="00536FCC" w:rsidP="00F8186A">
      <w:pPr>
        <w:pStyle w:val="ListParagraph"/>
        <w:spacing w:after="160"/>
        <w:rPr>
          <w:rFonts w:eastAsiaTheme="minorHAnsi" w:cstheme="minorHAnsi"/>
          <w:sz w:val="24"/>
          <w:lang w:eastAsia="en-US"/>
        </w:rPr>
      </w:pPr>
      <w:r>
        <w:rPr>
          <w:rFonts w:eastAsiaTheme="minorHAnsi" w:cstheme="minorHAnsi"/>
          <w:sz w:val="24"/>
          <w:lang w:eastAsia="en-US"/>
        </w:rPr>
        <w:t>Cllr Millar gave an update regarding the ongoing dog control issues in the area</w:t>
      </w:r>
      <w:r w:rsidR="00C57066">
        <w:rPr>
          <w:rFonts w:eastAsiaTheme="minorHAnsi" w:cstheme="minorHAnsi"/>
          <w:sz w:val="24"/>
          <w:lang w:eastAsia="en-US"/>
        </w:rPr>
        <w:t xml:space="preserve">, with the complaints received now escalated to our local Street Warden for further advice. </w:t>
      </w:r>
    </w:p>
    <w:p w14:paraId="2E0E30F5" w14:textId="7178E378" w:rsidR="00C57066" w:rsidRDefault="00C57066" w:rsidP="00F8186A">
      <w:pPr>
        <w:pStyle w:val="ListParagraph"/>
        <w:spacing w:after="160"/>
        <w:rPr>
          <w:rFonts w:eastAsiaTheme="minorHAnsi" w:cstheme="minorHAnsi"/>
          <w:sz w:val="24"/>
          <w:lang w:eastAsia="en-US"/>
        </w:rPr>
      </w:pPr>
    </w:p>
    <w:p w14:paraId="45BB62D6" w14:textId="081DC22C" w:rsidR="00C57066" w:rsidRPr="00C57066" w:rsidRDefault="00C57066" w:rsidP="00C57066">
      <w:pPr>
        <w:pStyle w:val="ListParagraph"/>
        <w:numPr>
          <w:ilvl w:val="0"/>
          <w:numId w:val="1"/>
        </w:numPr>
        <w:spacing w:after="160"/>
        <w:rPr>
          <w:rFonts w:eastAsiaTheme="minorHAnsi" w:cstheme="minorHAnsi"/>
          <w:b/>
          <w:bCs/>
          <w:sz w:val="28"/>
          <w:szCs w:val="24"/>
          <w:lang w:eastAsia="en-US"/>
        </w:rPr>
      </w:pPr>
      <w:r w:rsidRPr="00C57066">
        <w:rPr>
          <w:rFonts w:eastAsiaTheme="minorHAnsi" w:cstheme="minorHAnsi"/>
          <w:b/>
          <w:bCs/>
          <w:sz w:val="28"/>
          <w:szCs w:val="24"/>
          <w:lang w:eastAsia="en-US"/>
        </w:rPr>
        <w:t>Donations</w:t>
      </w:r>
    </w:p>
    <w:p w14:paraId="78AECE99" w14:textId="50B449C9" w:rsidR="00C57066" w:rsidRDefault="00C57066" w:rsidP="00C57066">
      <w:pPr>
        <w:pStyle w:val="ListParagraph"/>
        <w:spacing w:after="160"/>
        <w:rPr>
          <w:rFonts w:eastAsiaTheme="minorHAnsi" w:cstheme="minorHAnsi"/>
          <w:sz w:val="24"/>
          <w:lang w:eastAsia="en-US"/>
        </w:rPr>
      </w:pPr>
      <w:r>
        <w:rPr>
          <w:rFonts w:eastAsiaTheme="minorHAnsi" w:cstheme="minorHAnsi"/>
          <w:sz w:val="24"/>
          <w:lang w:eastAsia="en-US"/>
        </w:rPr>
        <w:t xml:space="preserve">A reminder was provided regarding Staunton Parish Council’s grant awarding procedure, with all relevant information found at </w:t>
      </w:r>
      <w:hyperlink r:id="rId5" w:history="1">
        <w:r w:rsidRPr="00864A18">
          <w:rPr>
            <w:rStyle w:val="Hyperlink"/>
            <w:rFonts w:eastAsiaTheme="minorHAnsi" w:cstheme="minorHAnsi"/>
            <w:sz w:val="24"/>
            <w:lang w:eastAsia="en-US"/>
          </w:rPr>
          <w:t>www.stauntonpc.co.uk</w:t>
        </w:r>
      </w:hyperlink>
      <w:r>
        <w:rPr>
          <w:rFonts w:eastAsiaTheme="minorHAnsi" w:cstheme="minorHAnsi"/>
          <w:sz w:val="24"/>
          <w:lang w:eastAsia="en-US"/>
        </w:rPr>
        <w:t xml:space="preserve"> . </w:t>
      </w:r>
    </w:p>
    <w:p w14:paraId="2F7F8640" w14:textId="4A4E241C" w:rsidR="00C57066" w:rsidRDefault="00C57066" w:rsidP="00C57066">
      <w:pPr>
        <w:pStyle w:val="ListParagraph"/>
        <w:spacing w:after="160"/>
        <w:rPr>
          <w:rFonts w:eastAsiaTheme="minorHAnsi" w:cstheme="minorHAnsi"/>
          <w:sz w:val="24"/>
          <w:lang w:eastAsia="en-US"/>
        </w:rPr>
      </w:pPr>
    </w:p>
    <w:p w14:paraId="32CC1E5D" w14:textId="3F4208D1" w:rsidR="00C57066" w:rsidRPr="00C57066" w:rsidRDefault="00C57066" w:rsidP="00C57066">
      <w:pPr>
        <w:pStyle w:val="ListParagraph"/>
        <w:numPr>
          <w:ilvl w:val="0"/>
          <w:numId w:val="1"/>
        </w:numPr>
        <w:spacing w:after="160"/>
        <w:rPr>
          <w:rFonts w:eastAsiaTheme="minorHAnsi" w:cstheme="minorHAnsi"/>
          <w:b/>
          <w:bCs/>
          <w:sz w:val="28"/>
          <w:szCs w:val="24"/>
          <w:lang w:eastAsia="en-US"/>
        </w:rPr>
      </w:pPr>
      <w:r w:rsidRPr="00C57066">
        <w:rPr>
          <w:rFonts w:eastAsiaTheme="minorHAnsi" w:cstheme="minorHAnsi"/>
          <w:b/>
          <w:bCs/>
          <w:sz w:val="28"/>
          <w:szCs w:val="24"/>
          <w:lang w:eastAsia="en-US"/>
        </w:rPr>
        <w:t xml:space="preserve">Printer </w:t>
      </w:r>
    </w:p>
    <w:p w14:paraId="6C5516FF" w14:textId="77777777" w:rsidR="00D1230E" w:rsidRDefault="00D1230E" w:rsidP="00C57066">
      <w:pPr>
        <w:pStyle w:val="ListParagraph"/>
        <w:spacing w:after="160"/>
        <w:rPr>
          <w:rFonts w:eastAsiaTheme="minorHAnsi" w:cstheme="minorHAnsi"/>
          <w:sz w:val="24"/>
          <w:lang w:eastAsia="en-US"/>
        </w:rPr>
      </w:pPr>
      <w:r>
        <w:rPr>
          <w:rFonts w:eastAsiaTheme="minorHAnsi" w:cstheme="minorHAnsi"/>
          <w:sz w:val="24"/>
          <w:lang w:eastAsia="en-US"/>
        </w:rPr>
        <w:t xml:space="preserve">The purchase of a new printer for use by the Clerk was approved by all Councillors at a cost of £49.99. This was proposed by Cllr Peach and seconded by Cllr Fuller. </w:t>
      </w:r>
    </w:p>
    <w:p w14:paraId="614DC879" w14:textId="77777777" w:rsidR="00D1230E" w:rsidRDefault="00D1230E" w:rsidP="00C57066">
      <w:pPr>
        <w:pStyle w:val="ListParagraph"/>
        <w:spacing w:after="160"/>
        <w:rPr>
          <w:rFonts w:eastAsiaTheme="minorHAnsi" w:cstheme="minorHAnsi"/>
          <w:sz w:val="24"/>
          <w:lang w:eastAsia="en-US"/>
        </w:rPr>
      </w:pPr>
    </w:p>
    <w:p w14:paraId="63590381" w14:textId="030E2AAE" w:rsidR="00C57066" w:rsidRDefault="00D1230E" w:rsidP="00D1230E">
      <w:pPr>
        <w:pStyle w:val="ListParagraph"/>
        <w:numPr>
          <w:ilvl w:val="0"/>
          <w:numId w:val="1"/>
        </w:numPr>
        <w:spacing w:after="160"/>
        <w:rPr>
          <w:rFonts w:eastAsiaTheme="minorHAnsi" w:cstheme="minorHAnsi"/>
          <w:b/>
          <w:bCs/>
          <w:sz w:val="28"/>
          <w:szCs w:val="24"/>
          <w:lang w:eastAsia="en-US"/>
        </w:rPr>
      </w:pPr>
      <w:r w:rsidRPr="00D1230E">
        <w:rPr>
          <w:rFonts w:eastAsiaTheme="minorHAnsi" w:cstheme="minorHAnsi"/>
          <w:b/>
          <w:bCs/>
          <w:sz w:val="28"/>
          <w:szCs w:val="24"/>
          <w:lang w:eastAsia="en-US"/>
        </w:rPr>
        <w:t xml:space="preserve">Online Banking </w:t>
      </w:r>
    </w:p>
    <w:p w14:paraId="5187F594" w14:textId="7B6A52BE" w:rsidR="00D1230E" w:rsidRDefault="00D1230E" w:rsidP="00D1230E">
      <w:pPr>
        <w:pStyle w:val="ListParagraph"/>
        <w:spacing w:after="160"/>
        <w:rPr>
          <w:rFonts w:eastAsiaTheme="minorHAnsi" w:cstheme="minorHAnsi"/>
          <w:sz w:val="24"/>
          <w:lang w:eastAsia="en-US"/>
        </w:rPr>
      </w:pPr>
      <w:r>
        <w:rPr>
          <w:rFonts w:eastAsiaTheme="minorHAnsi" w:cstheme="minorHAnsi"/>
          <w:sz w:val="24"/>
          <w:lang w:eastAsia="en-US"/>
        </w:rPr>
        <w:t>Cllr Millar explained to all the proposed plans for Staunton Parish Council to move onto online banking for the purpose of becoming more transparent and efficient in its financial processes. Th</w:t>
      </w:r>
      <w:r w:rsidR="009E0F95">
        <w:rPr>
          <w:rFonts w:eastAsiaTheme="minorHAnsi" w:cstheme="minorHAnsi"/>
          <w:sz w:val="24"/>
          <w:lang w:eastAsia="en-US"/>
        </w:rPr>
        <w:t xml:space="preserve">e move </w:t>
      </w:r>
      <w:r>
        <w:rPr>
          <w:rFonts w:eastAsiaTheme="minorHAnsi" w:cstheme="minorHAnsi"/>
          <w:sz w:val="24"/>
          <w:lang w:eastAsia="en-US"/>
        </w:rPr>
        <w:t xml:space="preserve">was </w:t>
      </w:r>
      <w:r w:rsidR="009E0F95">
        <w:rPr>
          <w:rFonts w:eastAsiaTheme="minorHAnsi" w:cstheme="minorHAnsi"/>
          <w:sz w:val="24"/>
          <w:lang w:eastAsia="en-US"/>
        </w:rPr>
        <w:t xml:space="preserve">approved by all Councillors, with the relevant processes now to be undertaken by the Clerk. </w:t>
      </w:r>
    </w:p>
    <w:p w14:paraId="38F5301F" w14:textId="3143DAB9" w:rsidR="009E0F95" w:rsidRDefault="009E0F95" w:rsidP="00D1230E">
      <w:pPr>
        <w:pStyle w:val="ListParagraph"/>
        <w:spacing w:after="160"/>
        <w:rPr>
          <w:rFonts w:eastAsiaTheme="minorHAnsi" w:cstheme="minorHAnsi"/>
          <w:sz w:val="24"/>
          <w:lang w:eastAsia="en-US"/>
        </w:rPr>
      </w:pPr>
    </w:p>
    <w:p w14:paraId="5431C080" w14:textId="1215EE99" w:rsidR="009E0F95" w:rsidRDefault="009E0F95" w:rsidP="009E0F95">
      <w:pPr>
        <w:pStyle w:val="ListParagraph"/>
        <w:numPr>
          <w:ilvl w:val="0"/>
          <w:numId w:val="1"/>
        </w:numPr>
        <w:spacing w:after="160"/>
        <w:rPr>
          <w:rFonts w:eastAsiaTheme="minorHAnsi" w:cstheme="minorHAnsi"/>
          <w:b/>
          <w:bCs/>
          <w:sz w:val="28"/>
          <w:szCs w:val="24"/>
          <w:lang w:eastAsia="en-US"/>
        </w:rPr>
      </w:pPr>
      <w:r w:rsidRPr="009E0F95">
        <w:rPr>
          <w:rFonts w:eastAsiaTheme="minorHAnsi" w:cstheme="minorHAnsi"/>
          <w:b/>
          <w:bCs/>
          <w:sz w:val="28"/>
          <w:szCs w:val="24"/>
          <w:lang w:eastAsia="en-US"/>
        </w:rPr>
        <w:t>Finance</w:t>
      </w:r>
    </w:p>
    <w:p w14:paraId="6E6F21FF" w14:textId="3878193E" w:rsidR="009E0F95" w:rsidRDefault="009E0F95" w:rsidP="009E0F95">
      <w:pPr>
        <w:pStyle w:val="ListParagraph"/>
        <w:spacing w:after="160"/>
        <w:rPr>
          <w:rFonts w:eastAsiaTheme="minorHAnsi" w:cstheme="minorHAnsi"/>
          <w:sz w:val="28"/>
          <w:szCs w:val="24"/>
          <w:lang w:eastAsia="en-US"/>
        </w:rPr>
      </w:pPr>
    </w:p>
    <w:p w14:paraId="726D1EAF" w14:textId="786E0FD6" w:rsidR="009E0F95" w:rsidRDefault="009E0F95" w:rsidP="009E0F95">
      <w:pPr>
        <w:spacing w:after="160" w:line="276" w:lineRule="auto"/>
        <w:ind w:left="720"/>
        <w:rPr>
          <w:b/>
          <w:bCs/>
          <w:sz w:val="28"/>
          <w:szCs w:val="28"/>
        </w:rPr>
      </w:pPr>
      <w:r w:rsidRPr="009E0F95">
        <w:rPr>
          <w:b/>
          <w:bCs/>
          <w:sz w:val="28"/>
          <w:szCs w:val="28"/>
        </w:rPr>
        <w:t>To report the findings of an internal check of Staunton Parish Council’s financial records</w:t>
      </w:r>
    </w:p>
    <w:p w14:paraId="0990CC72" w14:textId="1F31DA31" w:rsidR="004B0398" w:rsidRDefault="004B0398" w:rsidP="004B0398">
      <w:pPr>
        <w:spacing w:after="160" w:line="276" w:lineRule="auto"/>
        <w:ind w:left="720"/>
        <w:rPr>
          <w:sz w:val="24"/>
          <w:szCs w:val="24"/>
        </w:rPr>
      </w:pPr>
      <w:r>
        <w:rPr>
          <w:sz w:val="24"/>
          <w:szCs w:val="24"/>
        </w:rPr>
        <w:t xml:space="preserve">Cllr Williams reported that following the most recent internal check of Staunton Parish Council’s financial records, there were no issues to raise. </w:t>
      </w:r>
    </w:p>
    <w:p w14:paraId="026FFCA6" w14:textId="568C4657" w:rsidR="004B0398" w:rsidRDefault="004B0398" w:rsidP="004B0398">
      <w:pPr>
        <w:spacing w:after="160" w:line="276" w:lineRule="auto"/>
        <w:ind w:left="720"/>
        <w:rPr>
          <w:b/>
          <w:bCs/>
          <w:sz w:val="28"/>
          <w:szCs w:val="48"/>
        </w:rPr>
      </w:pPr>
      <w:r w:rsidRPr="004B0398">
        <w:rPr>
          <w:b/>
          <w:bCs/>
          <w:sz w:val="28"/>
          <w:szCs w:val="48"/>
        </w:rPr>
        <w:t>To present a bank reconciliation reporting all payments and receipts since 9</w:t>
      </w:r>
      <w:r w:rsidRPr="004B0398">
        <w:rPr>
          <w:b/>
          <w:bCs/>
          <w:sz w:val="28"/>
          <w:szCs w:val="48"/>
          <w:vertAlign w:val="superscript"/>
        </w:rPr>
        <w:t>th</w:t>
      </w:r>
      <w:r w:rsidRPr="004B0398">
        <w:rPr>
          <w:b/>
          <w:bCs/>
          <w:sz w:val="28"/>
          <w:szCs w:val="48"/>
        </w:rPr>
        <w:t xml:space="preserve"> February 2022</w:t>
      </w:r>
    </w:p>
    <w:p w14:paraId="09B520FB" w14:textId="77777777" w:rsidR="004B0398" w:rsidRPr="004B0398" w:rsidRDefault="004B0398" w:rsidP="004B0398">
      <w:pPr>
        <w:ind w:firstLine="720"/>
        <w:rPr>
          <w:b/>
          <w:sz w:val="24"/>
          <w:szCs w:val="24"/>
        </w:rPr>
      </w:pPr>
      <w:r w:rsidRPr="004B0398">
        <w:rPr>
          <w:b/>
          <w:sz w:val="24"/>
          <w:szCs w:val="24"/>
        </w:rPr>
        <w:t>Financial Report: Payments &amp; Receipts 09/02/22 – 22/04/22</w:t>
      </w:r>
    </w:p>
    <w:p w14:paraId="04BEF83B" w14:textId="77777777" w:rsidR="004B0398" w:rsidRPr="004B0398" w:rsidRDefault="004B0398" w:rsidP="004B0398">
      <w:pPr>
        <w:rPr>
          <w:b/>
          <w:sz w:val="24"/>
          <w:szCs w:val="24"/>
        </w:rPr>
      </w:pPr>
    </w:p>
    <w:p w14:paraId="2D45A802" w14:textId="77777777" w:rsidR="004B0398" w:rsidRPr="004B0398" w:rsidRDefault="004B0398" w:rsidP="004B0398">
      <w:pPr>
        <w:ind w:firstLine="720"/>
        <w:rPr>
          <w:rFonts w:ascii="Calibri" w:eastAsia="Times New Roman" w:hAnsi="Calibri" w:cs="Calibri"/>
          <w:color w:val="000000"/>
          <w:sz w:val="24"/>
          <w:szCs w:val="24"/>
        </w:rPr>
      </w:pPr>
      <w:r w:rsidRPr="004B0398">
        <w:rPr>
          <w:b/>
          <w:sz w:val="24"/>
          <w:szCs w:val="24"/>
        </w:rPr>
        <w:t xml:space="preserve">Opening Balance Brought Forward from Last Reconciliation: </w:t>
      </w:r>
      <w:r w:rsidRPr="004B0398">
        <w:rPr>
          <w:rFonts w:ascii="Calibri" w:eastAsia="Times New Roman" w:hAnsi="Calibri" w:cs="Calibri"/>
          <w:color w:val="000000"/>
          <w:sz w:val="24"/>
          <w:szCs w:val="24"/>
        </w:rPr>
        <w:t>£1,850.33</w:t>
      </w:r>
    </w:p>
    <w:p w14:paraId="644B0D85" w14:textId="77777777" w:rsidR="004B0398" w:rsidRPr="004B0398" w:rsidRDefault="004B0398" w:rsidP="004B0398">
      <w:pPr>
        <w:rPr>
          <w:b/>
          <w:sz w:val="24"/>
          <w:szCs w:val="24"/>
        </w:rPr>
      </w:pPr>
    </w:p>
    <w:p w14:paraId="2E529B62" w14:textId="77777777" w:rsidR="004B0398" w:rsidRPr="004B0398" w:rsidRDefault="004B0398" w:rsidP="004B0398">
      <w:pPr>
        <w:ind w:firstLine="720"/>
        <w:rPr>
          <w:b/>
          <w:sz w:val="24"/>
          <w:szCs w:val="24"/>
        </w:rPr>
      </w:pPr>
      <w:r w:rsidRPr="004B0398">
        <w:rPr>
          <w:b/>
          <w:sz w:val="24"/>
          <w:szCs w:val="24"/>
        </w:rPr>
        <w:t>Payments in Period:</w:t>
      </w:r>
    </w:p>
    <w:p w14:paraId="321FBFF1" w14:textId="77777777" w:rsidR="004B0398" w:rsidRPr="004B0398" w:rsidRDefault="004B0398" w:rsidP="004B0398">
      <w:pPr>
        <w:rPr>
          <w:b/>
          <w:sz w:val="24"/>
          <w:szCs w:val="24"/>
        </w:rPr>
      </w:pPr>
    </w:p>
    <w:p w14:paraId="07134304" w14:textId="60EBB937" w:rsidR="004B0398" w:rsidRPr="004B0398" w:rsidRDefault="004B0398" w:rsidP="004B0398">
      <w:pPr>
        <w:ind w:firstLine="720"/>
        <w:rPr>
          <w:sz w:val="24"/>
          <w:szCs w:val="24"/>
        </w:rPr>
      </w:pPr>
      <w:r w:rsidRPr="004B0398">
        <w:rPr>
          <w:bCs/>
          <w:sz w:val="24"/>
          <w:szCs w:val="24"/>
        </w:rPr>
        <w:t>06.03.22</w:t>
      </w:r>
      <w:r w:rsidRPr="004B0398">
        <w:rPr>
          <w:bCs/>
          <w:sz w:val="24"/>
          <w:szCs w:val="24"/>
        </w:rPr>
        <w:tab/>
        <w:t>000957</w:t>
      </w:r>
      <w:r w:rsidRPr="004B0398">
        <w:rPr>
          <w:bCs/>
          <w:sz w:val="24"/>
          <w:szCs w:val="24"/>
        </w:rPr>
        <w:tab/>
      </w:r>
      <w:r w:rsidRPr="004B0398">
        <w:rPr>
          <w:sz w:val="24"/>
          <w:szCs w:val="24"/>
        </w:rPr>
        <w:t>Clerk’s March Salary</w:t>
      </w:r>
      <w:r w:rsidRPr="004B0398">
        <w:rPr>
          <w:sz w:val="24"/>
          <w:szCs w:val="24"/>
        </w:rPr>
        <w:tab/>
      </w:r>
      <w:r w:rsidRPr="004B0398">
        <w:rPr>
          <w:sz w:val="24"/>
          <w:szCs w:val="24"/>
        </w:rPr>
        <w:tab/>
      </w:r>
      <w:r w:rsidRPr="004B0398">
        <w:rPr>
          <w:sz w:val="24"/>
          <w:szCs w:val="24"/>
        </w:rPr>
        <w:tab/>
        <w:t>£305.76</w:t>
      </w:r>
    </w:p>
    <w:p w14:paraId="08FEA85A" w14:textId="4E2D671E" w:rsidR="004B0398" w:rsidRPr="004B0398" w:rsidRDefault="004B0398" w:rsidP="004B0398">
      <w:pPr>
        <w:ind w:firstLine="720"/>
        <w:rPr>
          <w:sz w:val="24"/>
          <w:szCs w:val="24"/>
        </w:rPr>
      </w:pPr>
      <w:r w:rsidRPr="004B0398">
        <w:rPr>
          <w:sz w:val="24"/>
          <w:szCs w:val="24"/>
        </w:rPr>
        <w:t>06.03.22</w:t>
      </w:r>
      <w:r w:rsidRPr="004B0398">
        <w:rPr>
          <w:sz w:val="24"/>
          <w:szCs w:val="24"/>
        </w:rPr>
        <w:tab/>
        <w:t>000958</w:t>
      </w:r>
      <w:r w:rsidRPr="004B0398">
        <w:rPr>
          <w:sz w:val="24"/>
          <w:szCs w:val="24"/>
        </w:rPr>
        <w:tab/>
        <w:t>Clerk’s March Expenses</w:t>
      </w:r>
      <w:r w:rsidRPr="004B0398">
        <w:rPr>
          <w:sz w:val="24"/>
          <w:szCs w:val="24"/>
        </w:rPr>
        <w:tab/>
      </w:r>
      <w:r w:rsidRPr="004B0398">
        <w:rPr>
          <w:sz w:val="24"/>
          <w:szCs w:val="24"/>
        </w:rPr>
        <w:tab/>
      </w:r>
      <w:r w:rsidRPr="004B0398">
        <w:rPr>
          <w:sz w:val="24"/>
          <w:szCs w:val="24"/>
        </w:rPr>
        <w:tab/>
        <w:t>£21.67</w:t>
      </w:r>
    </w:p>
    <w:p w14:paraId="2C8D4B81" w14:textId="3ED9D891" w:rsidR="004B0398" w:rsidRPr="004B0398" w:rsidRDefault="004B0398" w:rsidP="004B0398">
      <w:pPr>
        <w:ind w:firstLine="720"/>
        <w:rPr>
          <w:bCs/>
          <w:sz w:val="24"/>
          <w:szCs w:val="24"/>
        </w:rPr>
      </w:pPr>
      <w:r w:rsidRPr="004B0398">
        <w:rPr>
          <w:bCs/>
          <w:sz w:val="24"/>
          <w:szCs w:val="24"/>
        </w:rPr>
        <w:t>06.03.22</w:t>
      </w:r>
      <w:r w:rsidRPr="004B0398">
        <w:rPr>
          <w:bCs/>
          <w:sz w:val="24"/>
          <w:szCs w:val="24"/>
        </w:rPr>
        <w:tab/>
        <w:t>000959</w:t>
      </w:r>
      <w:r w:rsidRPr="004B0398">
        <w:rPr>
          <w:bCs/>
          <w:sz w:val="24"/>
          <w:szCs w:val="24"/>
        </w:rPr>
        <w:tab/>
        <w:t>Grass Cutting</w:t>
      </w:r>
      <w:r w:rsidRPr="004B0398">
        <w:rPr>
          <w:bCs/>
          <w:sz w:val="24"/>
          <w:szCs w:val="24"/>
        </w:rPr>
        <w:tab/>
      </w:r>
      <w:r w:rsidRPr="004B0398">
        <w:rPr>
          <w:bCs/>
          <w:sz w:val="24"/>
          <w:szCs w:val="24"/>
        </w:rPr>
        <w:tab/>
      </w:r>
      <w:r w:rsidRPr="004B0398">
        <w:rPr>
          <w:bCs/>
          <w:sz w:val="24"/>
          <w:szCs w:val="24"/>
        </w:rPr>
        <w:tab/>
      </w:r>
      <w:r w:rsidRPr="004B0398">
        <w:rPr>
          <w:bCs/>
          <w:sz w:val="24"/>
          <w:szCs w:val="24"/>
        </w:rPr>
        <w:tab/>
        <w:t>£123.50</w:t>
      </w:r>
    </w:p>
    <w:p w14:paraId="4396604A" w14:textId="46561761" w:rsidR="004B0398" w:rsidRPr="004B0398" w:rsidRDefault="004B0398" w:rsidP="004B0398">
      <w:pPr>
        <w:ind w:firstLine="720"/>
        <w:rPr>
          <w:bCs/>
          <w:sz w:val="24"/>
          <w:szCs w:val="24"/>
        </w:rPr>
      </w:pPr>
      <w:r w:rsidRPr="004B0398">
        <w:rPr>
          <w:bCs/>
          <w:sz w:val="24"/>
          <w:szCs w:val="24"/>
        </w:rPr>
        <w:t>06.04.22</w:t>
      </w:r>
      <w:r w:rsidRPr="004B0398">
        <w:rPr>
          <w:bCs/>
          <w:sz w:val="24"/>
          <w:szCs w:val="24"/>
        </w:rPr>
        <w:tab/>
        <w:t>000960</w:t>
      </w:r>
      <w:r w:rsidRPr="004B0398">
        <w:rPr>
          <w:bCs/>
          <w:sz w:val="24"/>
          <w:szCs w:val="24"/>
        </w:rPr>
        <w:tab/>
        <w:t>Clerk’s April Salary</w:t>
      </w:r>
      <w:r w:rsidRPr="004B0398">
        <w:rPr>
          <w:bCs/>
          <w:sz w:val="24"/>
          <w:szCs w:val="24"/>
        </w:rPr>
        <w:tab/>
      </w:r>
      <w:r w:rsidRPr="004B0398">
        <w:rPr>
          <w:bCs/>
          <w:sz w:val="24"/>
          <w:szCs w:val="24"/>
        </w:rPr>
        <w:tab/>
      </w:r>
      <w:r w:rsidRPr="004B0398">
        <w:rPr>
          <w:bCs/>
          <w:sz w:val="24"/>
          <w:szCs w:val="24"/>
        </w:rPr>
        <w:tab/>
        <w:t>£382.98</w:t>
      </w:r>
    </w:p>
    <w:p w14:paraId="7AF8DB35" w14:textId="6FCBC2DF" w:rsidR="004B0398" w:rsidRPr="004B0398" w:rsidRDefault="004B0398" w:rsidP="004B0398">
      <w:pPr>
        <w:ind w:firstLine="720"/>
        <w:rPr>
          <w:bCs/>
          <w:sz w:val="24"/>
          <w:szCs w:val="24"/>
        </w:rPr>
      </w:pPr>
      <w:r w:rsidRPr="004B0398">
        <w:rPr>
          <w:bCs/>
          <w:sz w:val="24"/>
          <w:szCs w:val="24"/>
        </w:rPr>
        <w:t>06.04.22</w:t>
      </w:r>
      <w:r w:rsidRPr="004B0398">
        <w:rPr>
          <w:bCs/>
          <w:sz w:val="24"/>
          <w:szCs w:val="24"/>
        </w:rPr>
        <w:tab/>
        <w:t>000961</w:t>
      </w:r>
      <w:r w:rsidRPr="004B0398">
        <w:rPr>
          <w:bCs/>
          <w:sz w:val="24"/>
          <w:szCs w:val="24"/>
        </w:rPr>
        <w:tab/>
        <w:t>Clerk’s April Expenses</w:t>
      </w:r>
      <w:r w:rsidRPr="004B0398">
        <w:rPr>
          <w:bCs/>
          <w:sz w:val="24"/>
          <w:szCs w:val="24"/>
        </w:rPr>
        <w:tab/>
      </w:r>
      <w:r w:rsidRPr="004B0398">
        <w:rPr>
          <w:bCs/>
          <w:sz w:val="24"/>
          <w:szCs w:val="24"/>
        </w:rPr>
        <w:tab/>
      </w:r>
      <w:r w:rsidRPr="004B0398">
        <w:rPr>
          <w:bCs/>
          <w:sz w:val="24"/>
          <w:szCs w:val="24"/>
        </w:rPr>
        <w:tab/>
        <w:t>£21.67</w:t>
      </w:r>
    </w:p>
    <w:p w14:paraId="37FE88C6" w14:textId="76FFCEA8" w:rsidR="004B0398" w:rsidRPr="004B0398" w:rsidRDefault="004B0398" w:rsidP="004B0398">
      <w:pPr>
        <w:ind w:firstLine="720"/>
        <w:rPr>
          <w:bCs/>
          <w:sz w:val="24"/>
          <w:szCs w:val="24"/>
        </w:rPr>
      </w:pPr>
      <w:r w:rsidRPr="004B0398">
        <w:rPr>
          <w:bCs/>
          <w:sz w:val="24"/>
          <w:szCs w:val="24"/>
        </w:rPr>
        <w:lastRenderedPageBreak/>
        <w:t>14.04.22</w:t>
      </w:r>
      <w:r w:rsidRPr="004B0398">
        <w:rPr>
          <w:bCs/>
          <w:sz w:val="24"/>
          <w:szCs w:val="24"/>
        </w:rPr>
        <w:tab/>
        <w:t>000962</w:t>
      </w:r>
      <w:r w:rsidRPr="004B0398">
        <w:rPr>
          <w:bCs/>
          <w:sz w:val="24"/>
          <w:szCs w:val="24"/>
        </w:rPr>
        <w:tab/>
        <w:t>Noticeboard Insurance</w:t>
      </w:r>
      <w:r w:rsidRPr="004B0398">
        <w:rPr>
          <w:bCs/>
          <w:sz w:val="24"/>
          <w:szCs w:val="24"/>
        </w:rPr>
        <w:tab/>
      </w:r>
      <w:r w:rsidRPr="004B0398">
        <w:rPr>
          <w:bCs/>
          <w:sz w:val="24"/>
          <w:szCs w:val="24"/>
        </w:rPr>
        <w:tab/>
      </w:r>
      <w:r w:rsidRPr="004B0398">
        <w:rPr>
          <w:bCs/>
          <w:sz w:val="24"/>
          <w:szCs w:val="24"/>
        </w:rPr>
        <w:tab/>
        <w:t>£15.05</w:t>
      </w:r>
    </w:p>
    <w:p w14:paraId="3AD1EBF9" w14:textId="77777777" w:rsidR="004B0398" w:rsidRPr="004B0398" w:rsidRDefault="004B0398" w:rsidP="004B0398">
      <w:pPr>
        <w:rPr>
          <w:bCs/>
          <w:sz w:val="24"/>
          <w:szCs w:val="24"/>
        </w:rPr>
      </w:pPr>
    </w:p>
    <w:p w14:paraId="22567358" w14:textId="4EA807BB" w:rsidR="004B0398" w:rsidRPr="004B0398" w:rsidRDefault="004B0398" w:rsidP="004B0398">
      <w:pPr>
        <w:ind w:firstLine="720"/>
        <w:rPr>
          <w:bCs/>
          <w:sz w:val="24"/>
          <w:szCs w:val="24"/>
        </w:rPr>
      </w:pPr>
      <w:r w:rsidRPr="004B0398">
        <w:rPr>
          <w:b/>
          <w:sz w:val="24"/>
          <w:szCs w:val="24"/>
        </w:rPr>
        <w:t xml:space="preserve">TOTAL: </w:t>
      </w:r>
      <w:r w:rsidRPr="004B0398">
        <w:rPr>
          <w:b/>
          <w:sz w:val="24"/>
          <w:szCs w:val="24"/>
        </w:rPr>
        <w:tab/>
      </w:r>
      <w:r w:rsidRPr="004B0398">
        <w:rPr>
          <w:b/>
          <w:sz w:val="24"/>
          <w:szCs w:val="24"/>
        </w:rPr>
        <w:tab/>
      </w:r>
      <w:r w:rsidRPr="004B0398">
        <w:rPr>
          <w:sz w:val="24"/>
          <w:szCs w:val="24"/>
        </w:rPr>
        <w:tab/>
      </w:r>
      <w:r w:rsidRPr="004B0398">
        <w:rPr>
          <w:sz w:val="24"/>
          <w:szCs w:val="24"/>
        </w:rPr>
        <w:tab/>
      </w:r>
      <w:r w:rsidRPr="004B0398">
        <w:rPr>
          <w:sz w:val="24"/>
          <w:szCs w:val="24"/>
        </w:rPr>
        <w:tab/>
      </w:r>
      <w:r w:rsidRPr="004B0398">
        <w:rPr>
          <w:sz w:val="24"/>
          <w:szCs w:val="24"/>
        </w:rPr>
        <w:tab/>
        <w:t xml:space="preserve">       </w:t>
      </w:r>
      <w:r w:rsidRPr="004B0398">
        <w:rPr>
          <w:sz w:val="24"/>
          <w:szCs w:val="24"/>
        </w:rPr>
        <w:tab/>
      </w:r>
      <w:r w:rsidRPr="004B0398">
        <w:rPr>
          <w:sz w:val="24"/>
          <w:szCs w:val="24"/>
        </w:rPr>
        <w:tab/>
        <w:t>£870.63</w:t>
      </w:r>
    </w:p>
    <w:p w14:paraId="6993C02C" w14:textId="77777777" w:rsidR="004B0398" w:rsidRPr="004B0398" w:rsidRDefault="004B0398" w:rsidP="004B0398">
      <w:pPr>
        <w:rPr>
          <w:sz w:val="24"/>
          <w:szCs w:val="24"/>
        </w:rPr>
      </w:pPr>
    </w:p>
    <w:p w14:paraId="64404394" w14:textId="77777777" w:rsidR="004B0398" w:rsidRPr="004B0398" w:rsidRDefault="004B0398" w:rsidP="004B0398">
      <w:pPr>
        <w:ind w:firstLine="720"/>
        <w:rPr>
          <w:b/>
          <w:sz w:val="24"/>
          <w:szCs w:val="24"/>
        </w:rPr>
      </w:pPr>
      <w:r w:rsidRPr="004B0398">
        <w:rPr>
          <w:b/>
          <w:sz w:val="24"/>
          <w:szCs w:val="24"/>
        </w:rPr>
        <w:t xml:space="preserve">Receipts in Period: </w:t>
      </w:r>
    </w:p>
    <w:p w14:paraId="106D7EAD" w14:textId="77777777" w:rsidR="004B0398" w:rsidRPr="004B0398" w:rsidRDefault="004B0398" w:rsidP="004B0398">
      <w:pPr>
        <w:pStyle w:val="ListParagraph"/>
        <w:ind w:left="0"/>
        <w:rPr>
          <w:bCs/>
          <w:sz w:val="24"/>
          <w:szCs w:val="24"/>
        </w:rPr>
      </w:pPr>
    </w:p>
    <w:p w14:paraId="53A17AA1" w14:textId="1F3D5EC9" w:rsidR="004B0398" w:rsidRPr="004B0398" w:rsidRDefault="004B0398" w:rsidP="004B0398">
      <w:pPr>
        <w:pStyle w:val="ListParagraph"/>
        <w:ind w:left="0" w:firstLine="720"/>
        <w:rPr>
          <w:bCs/>
          <w:sz w:val="24"/>
          <w:szCs w:val="24"/>
        </w:rPr>
      </w:pPr>
      <w:r w:rsidRPr="004B0398">
        <w:rPr>
          <w:bCs/>
          <w:sz w:val="24"/>
          <w:szCs w:val="24"/>
        </w:rPr>
        <w:t>22.04.22</w:t>
      </w:r>
      <w:r w:rsidRPr="004B0398">
        <w:rPr>
          <w:bCs/>
          <w:sz w:val="24"/>
          <w:szCs w:val="24"/>
        </w:rPr>
        <w:tab/>
      </w:r>
      <w:r w:rsidRPr="004B0398">
        <w:rPr>
          <w:bCs/>
          <w:sz w:val="24"/>
          <w:szCs w:val="24"/>
        </w:rPr>
        <w:tab/>
      </w:r>
      <w:r w:rsidRPr="004B0398">
        <w:rPr>
          <w:bCs/>
          <w:sz w:val="24"/>
          <w:szCs w:val="24"/>
        </w:rPr>
        <w:tab/>
        <w:t>Precept</w:t>
      </w:r>
      <w:r w:rsidRPr="004B0398">
        <w:rPr>
          <w:bCs/>
          <w:sz w:val="24"/>
          <w:szCs w:val="24"/>
        </w:rPr>
        <w:tab/>
      </w:r>
      <w:r w:rsidRPr="004B0398">
        <w:rPr>
          <w:bCs/>
          <w:sz w:val="24"/>
          <w:szCs w:val="24"/>
        </w:rPr>
        <w:tab/>
      </w:r>
      <w:r w:rsidRPr="004B0398">
        <w:rPr>
          <w:bCs/>
          <w:sz w:val="24"/>
          <w:szCs w:val="24"/>
        </w:rPr>
        <w:tab/>
      </w:r>
      <w:r w:rsidRPr="004B0398">
        <w:rPr>
          <w:bCs/>
          <w:sz w:val="24"/>
          <w:szCs w:val="24"/>
        </w:rPr>
        <w:tab/>
        <w:t>£6,868</w:t>
      </w:r>
      <w:r w:rsidRPr="004B0398">
        <w:rPr>
          <w:bCs/>
          <w:sz w:val="24"/>
          <w:szCs w:val="24"/>
        </w:rPr>
        <w:tab/>
      </w:r>
      <w:r w:rsidRPr="004B0398">
        <w:rPr>
          <w:bCs/>
          <w:sz w:val="24"/>
          <w:szCs w:val="24"/>
        </w:rPr>
        <w:tab/>
      </w:r>
      <w:r w:rsidRPr="004B0398">
        <w:rPr>
          <w:bCs/>
          <w:sz w:val="24"/>
          <w:szCs w:val="24"/>
        </w:rPr>
        <w:tab/>
      </w:r>
      <w:r w:rsidRPr="004B0398">
        <w:rPr>
          <w:bCs/>
          <w:sz w:val="24"/>
          <w:szCs w:val="24"/>
        </w:rPr>
        <w:tab/>
      </w:r>
    </w:p>
    <w:p w14:paraId="74EA4CC6" w14:textId="77777777" w:rsidR="004B0398" w:rsidRPr="004B0398" w:rsidRDefault="004B0398" w:rsidP="004B0398">
      <w:pPr>
        <w:rPr>
          <w:sz w:val="24"/>
          <w:szCs w:val="24"/>
        </w:rPr>
      </w:pPr>
    </w:p>
    <w:p w14:paraId="5B904369" w14:textId="106A144C" w:rsidR="004B0398" w:rsidRPr="004B0398" w:rsidRDefault="004B0398" w:rsidP="004B0398">
      <w:pPr>
        <w:ind w:firstLine="720"/>
        <w:rPr>
          <w:sz w:val="24"/>
          <w:szCs w:val="24"/>
        </w:rPr>
      </w:pPr>
      <w:r w:rsidRPr="004B0398">
        <w:rPr>
          <w:b/>
          <w:sz w:val="24"/>
          <w:szCs w:val="24"/>
        </w:rPr>
        <w:t xml:space="preserve">TOTAL: </w:t>
      </w:r>
      <w:r w:rsidRPr="004B0398">
        <w:rPr>
          <w:sz w:val="24"/>
          <w:szCs w:val="24"/>
        </w:rPr>
        <w:tab/>
      </w:r>
      <w:r w:rsidRPr="004B0398">
        <w:rPr>
          <w:sz w:val="24"/>
          <w:szCs w:val="24"/>
        </w:rPr>
        <w:tab/>
      </w:r>
      <w:r w:rsidRPr="004B0398">
        <w:rPr>
          <w:sz w:val="24"/>
          <w:szCs w:val="24"/>
        </w:rPr>
        <w:tab/>
      </w:r>
      <w:r w:rsidRPr="004B0398">
        <w:rPr>
          <w:sz w:val="24"/>
          <w:szCs w:val="24"/>
        </w:rPr>
        <w:tab/>
      </w:r>
      <w:r w:rsidRPr="004B0398">
        <w:rPr>
          <w:sz w:val="24"/>
          <w:szCs w:val="24"/>
        </w:rPr>
        <w:tab/>
      </w:r>
      <w:r w:rsidRPr="004B0398">
        <w:rPr>
          <w:sz w:val="24"/>
          <w:szCs w:val="24"/>
        </w:rPr>
        <w:tab/>
      </w:r>
      <w:r w:rsidRPr="004B0398">
        <w:rPr>
          <w:sz w:val="24"/>
          <w:szCs w:val="24"/>
        </w:rPr>
        <w:tab/>
      </w:r>
      <w:r w:rsidRPr="004B0398">
        <w:rPr>
          <w:sz w:val="24"/>
          <w:szCs w:val="24"/>
        </w:rPr>
        <w:tab/>
        <w:t>£6,868</w:t>
      </w:r>
    </w:p>
    <w:p w14:paraId="4876FA2C" w14:textId="77777777" w:rsidR="004B0398" w:rsidRPr="004B0398" w:rsidRDefault="004B0398" w:rsidP="004B0398">
      <w:pPr>
        <w:rPr>
          <w:sz w:val="24"/>
          <w:szCs w:val="24"/>
        </w:rPr>
      </w:pPr>
    </w:p>
    <w:p w14:paraId="17683A76" w14:textId="509961D4" w:rsidR="004B0398" w:rsidRPr="004B0398" w:rsidRDefault="004B0398" w:rsidP="004B0398">
      <w:pPr>
        <w:ind w:firstLine="720"/>
        <w:rPr>
          <w:sz w:val="24"/>
          <w:szCs w:val="24"/>
        </w:rPr>
      </w:pPr>
      <w:r w:rsidRPr="004B0398">
        <w:rPr>
          <w:b/>
          <w:sz w:val="24"/>
          <w:szCs w:val="24"/>
        </w:rPr>
        <w:t xml:space="preserve">Balance After All Payments &amp; Receipts Are Accounted For:  </w:t>
      </w:r>
      <w:r w:rsidRPr="004B0398">
        <w:rPr>
          <w:b/>
          <w:sz w:val="24"/>
          <w:szCs w:val="24"/>
        </w:rPr>
        <w:tab/>
        <w:t xml:space="preserve"> </w:t>
      </w:r>
      <w:r w:rsidRPr="004B0398">
        <w:rPr>
          <w:sz w:val="24"/>
          <w:szCs w:val="24"/>
        </w:rPr>
        <w:t>£7,847.70</w:t>
      </w:r>
    </w:p>
    <w:p w14:paraId="1497777E" w14:textId="77777777" w:rsidR="004B0398" w:rsidRPr="004B0398" w:rsidRDefault="004B0398" w:rsidP="004B0398">
      <w:pPr>
        <w:rPr>
          <w:sz w:val="24"/>
          <w:szCs w:val="24"/>
        </w:rPr>
      </w:pPr>
    </w:p>
    <w:p w14:paraId="11CFE036" w14:textId="77777777" w:rsidR="004B0398" w:rsidRPr="004B0398" w:rsidRDefault="004B0398" w:rsidP="004B0398">
      <w:pPr>
        <w:ind w:firstLine="720"/>
        <w:rPr>
          <w:b/>
          <w:sz w:val="24"/>
          <w:szCs w:val="24"/>
        </w:rPr>
      </w:pPr>
      <w:r w:rsidRPr="004B0398">
        <w:rPr>
          <w:b/>
          <w:sz w:val="24"/>
          <w:szCs w:val="24"/>
        </w:rPr>
        <w:t>Cheques/Receipts Not Presented in Period:</w:t>
      </w:r>
    </w:p>
    <w:p w14:paraId="6ED93D5F" w14:textId="77777777" w:rsidR="004B0398" w:rsidRPr="004B0398" w:rsidRDefault="004B0398" w:rsidP="004B0398">
      <w:pPr>
        <w:rPr>
          <w:bCs/>
          <w:sz w:val="24"/>
          <w:szCs w:val="24"/>
        </w:rPr>
      </w:pPr>
    </w:p>
    <w:p w14:paraId="1F1469D6" w14:textId="77777777" w:rsidR="004B0398" w:rsidRPr="004B0398" w:rsidRDefault="004B0398" w:rsidP="004B0398">
      <w:pPr>
        <w:ind w:firstLine="720"/>
        <w:rPr>
          <w:bCs/>
          <w:sz w:val="24"/>
          <w:szCs w:val="24"/>
        </w:rPr>
      </w:pPr>
      <w:r w:rsidRPr="004B0398">
        <w:rPr>
          <w:bCs/>
          <w:sz w:val="24"/>
          <w:szCs w:val="24"/>
        </w:rPr>
        <w:t>06.03.22</w:t>
      </w:r>
      <w:r w:rsidRPr="004B0398">
        <w:rPr>
          <w:bCs/>
          <w:sz w:val="24"/>
          <w:szCs w:val="24"/>
        </w:rPr>
        <w:tab/>
        <w:t>000959</w:t>
      </w:r>
      <w:r w:rsidRPr="004B0398">
        <w:rPr>
          <w:bCs/>
          <w:sz w:val="24"/>
          <w:szCs w:val="24"/>
        </w:rPr>
        <w:tab/>
        <w:t>Grass Cutting</w:t>
      </w:r>
      <w:r w:rsidRPr="004B0398">
        <w:rPr>
          <w:bCs/>
          <w:sz w:val="24"/>
          <w:szCs w:val="24"/>
        </w:rPr>
        <w:tab/>
      </w:r>
      <w:r w:rsidRPr="004B0398">
        <w:rPr>
          <w:bCs/>
          <w:sz w:val="24"/>
          <w:szCs w:val="24"/>
        </w:rPr>
        <w:tab/>
      </w:r>
      <w:r w:rsidRPr="004B0398">
        <w:rPr>
          <w:bCs/>
          <w:sz w:val="24"/>
          <w:szCs w:val="24"/>
        </w:rPr>
        <w:tab/>
      </w:r>
      <w:r w:rsidRPr="004B0398">
        <w:rPr>
          <w:bCs/>
          <w:sz w:val="24"/>
          <w:szCs w:val="24"/>
        </w:rPr>
        <w:tab/>
        <w:t>£123.50</w:t>
      </w:r>
      <w:r w:rsidRPr="004B0398">
        <w:rPr>
          <w:bCs/>
          <w:sz w:val="24"/>
          <w:szCs w:val="24"/>
        </w:rPr>
        <w:tab/>
      </w:r>
    </w:p>
    <w:p w14:paraId="6D2D0830" w14:textId="274AE107" w:rsidR="004B0398" w:rsidRPr="004B0398" w:rsidRDefault="004B0398" w:rsidP="004B0398">
      <w:pPr>
        <w:ind w:firstLine="720"/>
        <w:rPr>
          <w:bCs/>
          <w:sz w:val="24"/>
          <w:szCs w:val="24"/>
        </w:rPr>
      </w:pPr>
      <w:r w:rsidRPr="004B0398">
        <w:rPr>
          <w:bCs/>
          <w:sz w:val="24"/>
          <w:szCs w:val="24"/>
        </w:rPr>
        <w:t>14.04.22</w:t>
      </w:r>
      <w:r w:rsidRPr="004B0398">
        <w:rPr>
          <w:bCs/>
          <w:sz w:val="24"/>
          <w:szCs w:val="24"/>
        </w:rPr>
        <w:tab/>
        <w:t>000962</w:t>
      </w:r>
      <w:r w:rsidRPr="004B0398">
        <w:rPr>
          <w:bCs/>
          <w:sz w:val="24"/>
          <w:szCs w:val="24"/>
        </w:rPr>
        <w:tab/>
        <w:t>Noticeboard Insurance</w:t>
      </w:r>
      <w:r w:rsidRPr="004B0398">
        <w:rPr>
          <w:bCs/>
          <w:sz w:val="24"/>
          <w:szCs w:val="24"/>
        </w:rPr>
        <w:tab/>
      </w:r>
      <w:r w:rsidRPr="004B0398">
        <w:rPr>
          <w:bCs/>
          <w:sz w:val="24"/>
          <w:szCs w:val="24"/>
        </w:rPr>
        <w:tab/>
      </w:r>
      <w:r w:rsidRPr="004B0398">
        <w:rPr>
          <w:bCs/>
          <w:sz w:val="24"/>
          <w:szCs w:val="24"/>
        </w:rPr>
        <w:tab/>
        <w:t>£15.05</w:t>
      </w:r>
      <w:r w:rsidRPr="004B0398">
        <w:rPr>
          <w:bCs/>
          <w:sz w:val="24"/>
          <w:szCs w:val="24"/>
        </w:rPr>
        <w:tab/>
      </w:r>
      <w:r w:rsidRPr="004B0398">
        <w:rPr>
          <w:bCs/>
          <w:sz w:val="24"/>
          <w:szCs w:val="24"/>
        </w:rPr>
        <w:tab/>
      </w:r>
    </w:p>
    <w:p w14:paraId="73A00448" w14:textId="77777777" w:rsidR="004B0398" w:rsidRPr="004B0398" w:rsidRDefault="004B0398" w:rsidP="004B0398">
      <w:pPr>
        <w:rPr>
          <w:b/>
          <w:sz w:val="24"/>
          <w:szCs w:val="24"/>
        </w:rPr>
      </w:pPr>
    </w:p>
    <w:p w14:paraId="5CD13F42" w14:textId="7EA7894E" w:rsidR="004B0398" w:rsidRPr="004B0398" w:rsidRDefault="004B0398" w:rsidP="004B0398">
      <w:pPr>
        <w:ind w:firstLine="720"/>
        <w:rPr>
          <w:sz w:val="24"/>
          <w:szCs w:val="24"/>
        </w:rPr>
      </w:pPr>
      <w:r w:rsidRPr="004B0398">
        <w:rPr>
          <w:b/>
          <w:sz w:val="24"/>
          <w:szCs w:val="24"/>
        </w:rPr>
        <w:t>TOTAL:</w:t>
      </w:r>
      <w:r w:rsidRPr="004B0398">
        <w:rPr>
          <w:sz w:val="24"/>
          <w:szCs w:val="24"/>
        </w:rPr>
        <w:tab/>
      </w:r>
      <w:r w:rsidRPr="004B0398">
        <w:rPr>
          <w:sz w:val="24"/>
          <w:szCs w:val="24"/>
        </w:rPr>
        <w:tab/>
      </w:r>
      <w:r w:rsidRPr="004B0398">
        <w:rPr>
          <w:sz w:val="24"/>
          <w:szCs w:val="24"/>
        </w:rPr>
        <w:tab/>
      </w:r>
      <w:r w:rsidRPr="004B0398">
        <w:rPr>
          <w:sz w:val="24"/>
          <w:szCs w:val="24"/>
        </w:rPr>
        <w:tab/>
      </w:r>
      <w:r w:rsidRPr="004B0398">
        <w:rPr>
          <w:sz w:val="24"/>
          <w:szCs w:val="24"/>
        </w:rPr>
        <w:tab/>
      </w:r>
      <w:r w:rsidRPr="004B0398">
        <w:rPr>
          <w:sz w:val="24"/>
          <w:szCs w:val="24"/>
        </w:rPr>
        <w:tab/>
      </w:r>
      <w:r w:rsidRPr="004B0398">
        <w:rPr>
          <w:sz w:val="24"/>
          <w:szCs w:val="24"/>
        </w:rPr>
        <w:tab/>
      </w:r>
      <w:r w:rsidRPr="004B0398">
        <w:rPr>
          <w:sz w:val="24"/>
          <w:szCs w:val="24"/>
        </w:rPr>
        <w:tab/>
        <w:t>£138.55</w:t>
      </w:r>
      <w:r w:rsidRPr="004B0398">
        <w:rPr>
          <w:sz w:val="24"/>
          <w:szCs w:val="24"/>
        </w:rPr>
        <w:tab/>
      </w:r>
      <w:r w:rsidRPr="004B0398">
        <w:rPr>
          <w:sz w:val="24"/>
          <w:szCs w:val="24"/>
        </w:rPr>
        <w:tab/>
      </w:r>
      <w:r w:rsidRPr="004B0398">
        <w:rPr>
          <w:sz w:val="24"/>
          <w:szCs w:val="24"/>
        </w:rPr>
        <w:tab/>
      </w:r>
      <w:r w:rsidRPr="004B0398">
        <w:rPr>
          <w:sz w:val="24"/>
          <w:szCs w:val="24"/>
        </w:rPr>
        <w:tab/>
      </w:r>
      <w:r w:rsidRPr="004B0398">
        <w:rPr>
          <w:sz w:val="24"/>
          <w:szCs w:val="24"/>
        </w:rPr>
        <w:tab/>
      </w:r>
      <w:r w:rsidRPr="004B0398">
        <w:rPr>
          <w:sz w:val="24"/>
          <w:szCs w:val="24"/>
        </w:rPr>
        <w:tab/>
      </w:r>
      <w:r w:rsidRPr="004B0398">
        <w:rPr>
          <w:sz w:val="24"/>
          <w:szCs w:val="24"/>
        </w:rPr>
        <w:tab/>
      </w:r>
    </w:p>
    <w:p w14:paraId="62749F9D" w14:textId="77777777" w:rsidR="004B0398" w:rsidRPr="004B0398" w:rsidRDefault="004B0398" w:rsidP="004B0398">
      <w:pPr>
        <w:ind w:firstLine="720"/>
        <w:rPr>
          <w:sz w:val="24"/>
          <w:szCs w:val="24"/>
        </w:rPr>
      </w:pPr>
      <w:r w:rsidRPr="004B0398">
        <w:rPr>
          <w:b/>
          <w:sz w:val="24"/>
          <w:szCs w:val="24"/>
        </w:rPr>
        <w:t xml:space="preserve">Balance After Accounting for Unpresented Entries: </w:t>
      </w:r>
      <w:r w:rsidRPr="004B0398">
        <w:rPr>
          <w:b/>
          <w:sz w:val="24"/>
          <w:szCs w:val="24"/>
        </w:rPr>
        <w:tab/>
      </w:r>
      <w:r w:rsidRPr="004B0398">
        <w:rPr>
          <w:b/>
          <w:sz w:val="24"/>
          <w:szCs w:val="24"/>
        </w:rPr>
        <w:tab/>
      </w:r>
      <w:r w:rsidRPr="004B0398">
        <w:rPr>
          <w:sz w:val="24"/>
          <w:szCs w:val="24"/>
        </w:rPr>
        <w:t>£7,986.25</w:t>
      </w:r>
    </w:p>
    <w:p w14:paraId="2F1C45AB" w14:textId="77777777" w:rsidR="004B0398" w:rsidRPr="004B0398" w:rsidRDefault="004B0398" w:rsidP="004B0398">
      <w:pPr>
        <w:rPr>
          <w:sz w:val="24"/>
          <w:szCs w:val="24"/>
        </w:rPr>
      </w:pPr>
    </w:p>
    <w:p w14:paraId="6AA97FB8" w14:textId="77777777" w:rsidR="004B0398" w:rsidRPr="004B0398" w:rsidRDefault="004B0398" w:rsidP="004B0398">
      <w:pPr>
        <w:ind w:firstLine="720"/>
        <w:rPr>
          <w:b/>
          <w:sz w:val="24"/>
          <w:szCs w:val="24"/>
          <w:u w:val="single"/>
        </w:rPr>
      </w:pPr>
      <w:r w:rsidRPr="004B0398">
        <w:rPr>
          <w:b/>
          <w:sz w:val="24"/>
          <w:szCs w:val="24"/>
          <w:u w:val="single"/>
        </w:rPr>
        <w:t>Statement of Account</w:t>
      </w:r>
    </w:p>
    <w:p w14:paraId="0395A471" w14:textId="77777777" w:rsidR="004B0398" w:rsidRPr="004B0398" w:rsidRDefault="004B0398" w:rsidP="004B0398">
      <w:pPr>
        <w:rPr>
          <w:sz w:val="24"/>
          <w:szCs w:val="24"/>
        </w:rPr>
      </w:pPr>
    </w:p>
    <w:p w14:paraId="1ED23A6D" w14:textId="77777777" w:rsidR="004B0398" w:rsidRPr="004B0398" w:rsidRDefault="004B0398" w:rsidP="004B0398">
      <w:pPr>
        <w:ind w:firstLine="720"/>
        <w:rPr>
          <w:sz w:val="24"/>
          <w:szCs w:val="24"/>
        </w:rPr>
      </w:pPr>
      <w:r w:rsidRPr="004B0398">
        <w:rPr>
          <w:b/>
          <w:sz w:val="24"/>
          <w:szCs w:val="24"/>
        </w:rPr>
        <w:t>Balance in Lloyds Account @ 22/04/22:</w:t>
      </w:r>
      <w:r w:rsidRPr="004B0398">
        <w:rPr>
          <w:sz w:val="24"/>
          <w:szCs w:val="24"/>
        </w:rPr>
        <w:tab/>
      </w:r>
      <w:r w:rsidRPr="004B0398">
        <w:rPr>
          <w:sz w:val="24"/>
          <w:szCs w:val="24"/>
        </w:rPr>
        <w:tab/>
      </w:r>
      <w:r w:rsidRPr="004B0398">
        <w:rPr>
          <w:sz w:val="24"/>
          <w:szCs w:val="24"/>
        </w:rPr>
        <w:tab/>
      </w:r>
      <w:r w:rsidRPr="004B0398">
        <w:rPr>
          <w:sz w:val="24"/>
          <w:szCs w:val="24"/>
        </w:rPr>
        <w:tab/>
        <w:t>£7,986.25</w:t>
      </w:r>
    </w:p>
    <w:p w14:paraId="021823FE" w14:textId="77777777" w:rsidR="004B0398" w:rsidRPr="004B0398" w:rsidRDefault="004B0398" w:rsidP="004B0398">
      <w:pPr>
        <w:rPr>
          <w:sz w:val="24"/>
          <w:szCs w:val="24"/>
        </w:rPr>
      </w:pPr>
    </w:p>
    <w:p w14:paraId="73298A2E" w14:textId="77777777" w:rsidR="004B0398" w:rsidRPr="004B0398" w:rsidRDefault="004B0398" w:rsidP="004B0398">
      <w:pPr>
        <w:rPr>
          <w:b/>
          <w:sz w:val="24"/>
          <w:szCs w:val="24"/>
        </w:rPr>
      </w:pPr>
    </w:p>
    <w:p w14:paraId="1BA70EC9" w14:textId="77777777" w:rsidR="004B0398" w:rsidRPr="004B0398" w:rsidRDefault="004B0398" w:rsidP="004B0398">
      <w:pPr>
        <w:ind w:firstLine="720"/>
        <w:rPr>
          <w:b/>
          <w:sz w:val="24"/>
          <w:szCs w:val="24"/>
        </w:rPr>
      </w:pPr>
      <w:r w:rsidRPr="004B0398">
        <w:rPr>
          <w:b/>
          <w:sz w:val="24"/>
          <w:szCs w:val="24"/>
        </w:rPr>
        <w:t>Unpresented Cheques Drawn Post Bank Statement:</w:t>
      </w:r>
    </w:p>
    <w:p w14:paraId="72EEFA2D" w14:textId="77777777" w:rsidR="004B0398" w:rsidRPr="004B0398" w:rsidRDefault="004B0398" w:rsidP="004B0398">
      <w:pPr>
        <w:rPr>
          <w:sz w:val="24"/>
          <w:szCs w:val="24"/>
        </w:rPr>
      </w:pPr>
    </w:p>
    <w:p w14:paraId="55008349" w14:textId="77777777" w:rsidR="004B0398" w:rsidRPr="004B0398" w:rsidRDefault="004B0398" w:rsidP="004B0398">
      <w:pPr>
        <w:ind w:firstLine="720"/>
        <w:rPr>
          <w:sz w:val="24"/>
          <w:szCs w:val="24"/>
        </w:rPr>
      </w:pPr>
      <w:r w:rsidRPr="004B0398">
        <w:rPr>
          <w:bCs/>
          <w:sz w:val="24"/>
          <w:szCs w:val="24"/>
        </w:rPr>
        <w:t>06.05.22</w:t>
      </w:r>
      <w:r w:rsidRPr="004B0398">
        <w:rPr>
          <w:bCs/>
          <w:sz w:val="24"/>
          <w:szCs w:val="24"/>
        </w:rPr>
        <w:tab/>
        <w:t>000963</w:t>
      </w:r>
      <w:r w:rsidRPr="004B0398">
        <w:rPr>
          <w:bCs/>
          <w:sz w:val="24"/>
          <w:szCs w:val="24"/>
        </w:rPr>
        <w:tab/>
      </w:r>
      <w:r w:rsidRPr="004B0398">
        <w:rPr>
          <w:sz w:val="24"/>
          <w:szCs w:val="24"/>
        </w:rPr>
        <w:t>Clerk’s May Expenses</w:t>
      </w:r>
      <w:r w:rsidRPr="004B0398">
        <w:rPr>
          <w:sz w:val="24"/>
          <w:szCs w:val="24"/>
        </w:rPr>
        <w:tab/>
      </w:r>
      <w:r w:rsidRPr="004B0398">
        <w:rPr>
          <w:sz w:val="24"/>
          <w:szCs w:val="24"/>
        </w:rPr>
        <w:tab/>
      </w:r>
      <w:r w:rsidRPr="004B0398">
        <w:rPr>
          <w:sz w:val="24"/>
          <w:szCs w:val="24"/>
        </w:rPr>
        <w:tab/>
        <w:t>£63.64</w:t>
      </w:r>
    </w:p>
    <w:p w14:paraId="0FB979F0" w14:textId="77777777" w:rsidR="004B0398" w:rsidRPr="004B0398" w:rsidRDefault="004B0398" w:rsidP="004B0398">
      <w:pPr>
        <w:ind w:firstLine="720"/>
        <w:rPr>
          <w:sz w:val="24"/>
          <w:szCs w:val="24"/>
        </w:rPr>
      </w:pPr>
      <w:r w:rsidRPr="004B0398">
        <w:rPr>
          <w:sz w:val="24"/>
          <w:szCs w:val="24"/>
        </w:rPr>
        <w:t>06.05.22</w:t>
      </w:r>
      <w:r w:rsidRPr="004B0398">
        <w:rPr>
          <w:sz w:val="24"/>
          <w:szCs w:val="24"/>
        </w:rPr>
        <w:tab/>
        <w:t>000964</w:t>
      </w:r>
      <w:r w:rsidRPr="004B0398">
        <w:rPr>
          <w:sz w:val="24"/>
          <w:szCs w:val="24"/>
        </w:rPr>
        <w:tab/>
        <w:t>Clerk’s May Salary</w:t>
      </w:r>
      <w:r w:rsidRPr="004B0398">
        <w:rPr>
          <w:sz w:val="24"/>
          <w:szCs w:val="24"/>
        </w:rPr>
        <w:tab/>
      </w:r>
      <w:r w:rsidRPr="004B0398">
        <w:rPr>
          <w:sz w:val="24"/>
          <w:szCs w:val="24"/>
        </w:rPr>
        <w:tab/>
      </w:r>
      <w:r w:rsidRPr="004B0398">
        <w:rPr>
          <w:sz w:val="24"/>
          <w:szCs w:val="24"/>
        </w:rPr>
        <w:tab/>
        <w:t>£311.22</w:t>
      </w:r>
    </w:p>
    <w:p w14:paraId="5987ADAC" w14:textId="77777777" w:rsidR="004B0398" w:rsidRPr="004B0398" w:rsidRDefault="004B0398" w:rsidP="004B0398">
      <w:pPr>
        <w:rPr>
          <w:b/>
          <w:sz w:val="24"/>
          <w:szCs w:val="24"/>
        </w:rPr>
      </w:pPr>
    </w:p>
    <w:p w14:paraId="451E963F" w14:textId="7C4B6547" w:rsidR="004B0398" w:rsidRPr="004B0398" w:rsidRDefault="004B0398" w:rsidP="004B0398">
      <w:pPr>
        <w:ind w:firstLine="720"/>
        <w:rPr>
          <w:sz w:val="24"/>
          <w:szCs w:val="24"/>
        </w:rPr>
      </w:pPr>
      <w:r w:rsidRPr="004B0398">
        <w:rPr>
          <w:b/>
          <w:sz w:val="24"/>
          <w:szCs w:val="24"/>
        </w:rPr>
        <w:t>TOTAL:</w:t>
      </w:r>
      <w:r w:rsidRPr="004B0398">
        <w:rPr>
          <w:b/>
          <w:sz w:val="24"/>
          <w:szCs w:val="24"/>
        </w:rPr>
        <w:tab/>
      </w:r>
      <w:r w:rsidRPr="004B0398">
        <w:rPr>
          <w:sz w:val="24"/>
          <w:szCs w:val="24"/>
        </w:rPr>
        <w:tab/>
      </w:r>
      <w:r w:rsidRPr="004B0398">
        <w:rPr>
          <w:sz w:val="24"/>
          <w:szCs w:val="24"/>
        </w:rPr>
        <w:tab/>
      </w:r>
      <w:r w:rsidRPr="004B0398">
        <w:rPr>
          <w:sz w:val="24"/>
          <w:szCs w:val="24"/>
        </w:rPr>
        <w:tab/>
      </w:r>
      <w:r w:rsidRPr="004B0398">
        <w:rPr>
          <w:sz w:val="24"/>
          <w:szCs w:val="24"/>
        </w:rPr>
        <w:tab/>
      </w:r>
      <w:r w:rsidRPr="004B0398">
        <w:rPr>
          <w:sz w:val="24"/>
          <w:szCs w:val="24"/>
        </w:rPr>
        <w:tab/>
      </w:r>
      <w:r w:rsidRPr="004B0398">
        <w:rPr>
          <w:sz w:val="24"/>
          <w:szCs w:val="24"/>
        </w:rPr>
        <w:tab/>
      </w:r>
      <w:r w:rsidRPr="004B0398">
        <w:rPr>
          <w:sz w:val="24"/>
          <w:szCs w:val="24"/>
        </w:rPr>
        <w:tab/>
        <w:t>£374.86</w:t>
      </w:r>
    </w:p>
    <w:p w14:paraId="4176C4E8" w14:textId="77777777" w:rsidR="004B0398" w:rsidRPr="004B0398" w:rsidRDefault="004B0398" w:rsidP="004B0398">
      <w:pPr>
        <w:rPr>
          <w:sz w:val="24"/>
          <w:szCs w:val="24"/>
        </w:rPr>
      </w:pPr>
    </w:p>
    <w:p w14:paraId="046CBFD7" w14:textId="73793D04" w:rsidR="004B0398" w:rsidRPr="004B0398" w:rsidRDefault="004B0398" w:rsidP="004B0398">
      <w:pPr>
        <w:ind w:firstLine="720"/>
        <w:rPr>
          <w:sz w:val="24"/>
          <w:szCs w:val="24"/>
        </w:rPr>
      </w:pPr>
      <w:r w:rsidRPr="004B0398">
        <w:rPr>
          <w:b/>
          <w:sz w:val="24"/>
          <w:szCs w:val="24"/>
        </w:rPr>
        <w:t xml:space="preserve">Balance After ALL Payments Clear: </w:t>
      </w:r>
      <w:r w:rsidRPr="004B0398">
        <w:rPr>
          <w:b/>
          <w:sz w:val="24"/>
          <w:szCs w:val="24"/>
        </w:rPr>
        <w:tab/>
      </w:r>
      <w:r w:rsidRPr="004B0398">
        <w:rPr>
          <w:sz w:val="24"/>
          <w:szCs w:val="24"/>
        </w:rPr>
        <w:tab/>
      </w:r>
      <w:r w:rsidRPr="004B0398">
        <w:rPr>
          <w:sz w:val="24"/>
          <w:szCs w:val="24"/>
        </w:rPr>
        <w:tab/>
      </w:r>
      <w:r w:rsidRPr="004B0398">
        <w:rPr>
          <w:sz w:val="24"/>
          <w:szCs w:val="24"/>
        </w:rPr>
        <w:tab/>
        <w:t>£7,472.84</w:t>
      </w:r>
    </w:p>
    <w:p w14:paraId="5B08607D" w14:textId="77777777" w:rsidR="004B0398" w:rsidRDefault="004B0398" w:rsidP="004B0398"/>
    <w:p w14:paraId="7B60CE85" w14:textId="77777777" w:rsidR="004B0398" w:rsidRPr="004B0398" w:rsidRDefault="004B0398" w:rsidP="004B0398">
      <w:pPr>
        <w:spacing w:after="160" w:line="276" w:lineRule="auto"/>
        <w:ind w:left="720"/>
        <w:rPr>
          <w:b/>
          <w:bCs/>
          <w:sz w:val="28"/>
          <w:szCs w:val="48"/>
        </w:rPr>
      </w:pPr>
    </w:p>
    <w:p w14:paraId="273BCB8A" w14:textId="0B800AE7" w:rsidR="000F7251" w:rsidRPr="000F7251" w:rsidRDefault="000F7251" w:rsidP="000F7251">
      <w:pPr>
        <w:pStyle w:val="ListParagraph"/>
        <w:numPr>
          <w:ilvl w:val="0"/>
          <w:numId w:val="1"/>
        </w:numPr>
        <w:spacing w:after="160"/>
        <w:rPr>
          <w:b/>
          <w:sz w:val="28"/>
          <w:szCs w:val="48"/>
        </w:rPr>
      </w:pPr>
      <w:r w:rsidRPr="000F7251">
        <w:rPr>
          <w:b/>
          <w:sz w:val="28"/>
          <w:szCs w:val="48"/>
        </w:rPr>
        <w:t>Audit 2021/2022</w:t>
      </w:r>
    </w:p>
    <w:p w14:paraId="3BFC2315" w14:textId="77777777" w:rsidR="000F7251" w:rsidRPr="000F21E2" w:rsidRDefault="000F7251" w:rsidP="000F7251">
      <w:pPr>
        <w:pStyle w:val="ListParagraph"/>
        <w:rPr>
          <w:b/>
          <w:sz w:val="24"/>
          <w:szCs w:val="44"/>
          <w:u w:val="single"/>
        </w:rPr>
      </w:pPr>
    </w:p>
    <w:p w14:paraId="52DAAE13" w14:textId="3B30B92A" w:rsidR="000F7251" w:rsidRPr="00010E95" w:rsidRDefault="000F7251" w:rsidP="00010E95">
      <w:pPr>
        <w:pStyle w:val="ListParagraph"/>
        <w:numPr>
          <w:ilvl w:val="0"/>
          <w:numId w:val="5"/>
        </w:numPr>
        <w:spacing w:after="160"/>
        <w:rPr>
          <w:b/>
          <w:bCs/>
          <w:sz w:val="28"/>
          <w:szCs w:val="48"/>
        </w:rPr>
      </w:pPr>
      <w:r w:rsidRPr="00010E95">
        <w:rPr>
          <w:b/>
          <w:bCs/>
          <w:sz w:val="28"/>
          <w:szCs w:val="48"/>
        </w:rPr>
        <w:t>Council to declare an exemption from the requirement for a limited assurance review</w:t>
      </w:r>
    </w:p>
    <w:p w14:paraId="29DDBBFA" w14:textId="45CAD030" w:rsidR="000F7251" w:rsidRPr="000F7251" w:rsidRDefault="00C5136B" w:rsidP="000F7251">
      <w:pPr>
        <w:spacing w:after="160"/>
        <w:ind w:left="720"/>
        <w:rPr>
          <w:sz w:val="24"/>
          <w:szCs w:val="44"/>
        </w:rPr>
      </w:pPr>
      <w:r>
        <w:rPr>
          <w:sz w:val="24"/>
          <w:szCs w:val="44"/>
        </w:rPr>
        <w:t>All Councillors approved the Certificate of Exemption from Staunton Parish Council’s requirement for a limited assurance review. This was proposed by Cllr Allen and seconded by Cllr Peach.</w:t>
      </w:r>
    </w:p>
    <w:p w14:paraId="6B3D1C18" w14:textId="77777777" w:rsidR="000F7251" w:rsidRDefault="000F7251" w:rsidP="000F7251">
      <w:pPr>
        <w:spacing w:after="160"/>
        <w:rPr>
          <w:b/>
          <w:bCs/>
          <w:sz w:val="28"/>
          <w:szCs w:val="48"/>
        </w:rPr>
      </w:pPr>
    </w:p>
    <w:p w14:paraId="2A54F9C0" w14:textId="5BE12154" w:rsidR="000F7251" w:rsidRPr="00010E95" w:rsidRDefault="000F7251" w:rsidP="00010E95">
      <w:pPr>
        <w:pStyle w:val="ListParagraph"/>
        <w:numPr>
          <w:ilvl w:val="0"/>
          <w:numId w:val="5"/>
        </w:numPr>
        <w:spacing w:after="160"/>
        <w:rPr>
          <w:b/>
          <w:bCs/>
          <w:sz w:val="28"/>
          <w:szCs w:val="48"/>
        </w:rPr>
      </w:pPr>
      <w:r w:rsidRPr="00010E95">
        <w:rPr>
          <w:b/>
          <w:bCs/>
          <w:sz w:val="28"/>
          <w:szCs w:val="48"/>
        </w:rPr>
        <w:t>To approve Section 1: Annual Governance Statement 2021/2022</w:t>
      </w:r>
    </w:p>
    <w:p w14:paraId="2583854D" w14:textId="0FE0867B" w:rsidR="00C5136B" w:rsidRPr="00C5136B" w:rsidRDefault="00010E95" w:rsidP="00010E95">
      <w:pPr>
        <w:spacing w:after="160"/>
        <w:ind w:left="720"/>
        <w:rPr>
          <w:sz w:val="24"/>
          <w:szCs w:val="44"/>
        </w:rPr>
      </w:pPr>
      <w:r>
        <w:rPr>
          <w:sz w:val="24"/>
          <w:szCs w:val="44"/>
        </w:rPr>
        <w:t xml:space="preserve">All Councillors approved Section 1: Annual Governance Statement 2021/2022. This was proposed by Cllr Williams and seconded by Cllr Allen. </w:t>
      </w:r>
    </w:p>
    <w:p w14:paraId="18FE1557" w14:textId="7CE95F58" w:rsidR="000F7251" w:rsidRPr="00010E95" w:rsidRDefault="000F7251" w:rsidP="00010E95">
      <w:pPr>
        <w:pStyle w:val="ListParagraph"/>
        <w:numPr>
          <w:ilvl w:val="0"/>
          <w:numId w:val="5"/>
        </w:numPr>
        <w:spacing w:after="160"/>
        <w:rPr>
          <w:b/>
          <w:bCs/>
          <w:sz w:val="28"/>
          <w:szCs w:val="48"/>
        </w:rPr>
      </w:pPr>
      <w:r w:rsidRPr="00010E95">
        <w:rPr>
          <w:b/>
          <w:bCs/>
          <w:sz w:val="28"/>
          <w:szCs w:val="48"/>
        </w:rPr>
        <w:t>To approve Section 2: Accounting Statements 2021/2022 for Staunton Parish Council</w:t>
      </w:r>
    </w:p>
    <w:p w14:paraId="21584854" w14:textId="07900246" w:rsidR="00010E95" w:rsidRDefault="00010E95" w:rsidP="000F7251">
      <w:pPr>
        <w:spacing w:after="160"/>
        <w:ind w:left="720"/>
        <w:rPr>
          <w:sz w:val="24"/>
          <w:szCs w:val="44"/>
        </w:rPr>
      </w:pPr>
      <w:r>
        <w:rPr>
          <w:sz w:val="24"/>
          <w:szCs w:val="44"/>
        </w:rPr>
        <w:t>All Councillors approved Section 2: Accounting Statements 2021/2022. This was proposed by Cllr Peach and seconded by Cllr Williams.</w:t>
      </w:r>
    </w:p>
    <w:p w14:paraId="3AB3F65F" w14:textId="24FF642B" w:rsidR="00010E95" w:rsidRDefault="00010E95" w:rsidP="000F7251">
      <w:pPr>
        <w:spacing w:after="160"/>
        <w:ind w:left="720"/>
        <w:rPr>
          <w:sz w:val="24"/>
          <w:szCs w:val="44"/>
        </w:rPr>
      </w:pPr>
    </w:p>
    <w:p w14:paraId="4C5F45A0" w14:textId="64410BA9" w:rsidR="00010E95" w:rsidRPr="00010E95" w:rsidRDefault="00010E95" w:rsidP="00010E95">
      <w:pPr>
        <w:pStyle w:val="ListParagraph"/>
        <w:numPr>
          <w:ilvl w:val="0"/>
          <w:numId w:val="1"/>
        </w:numPr>
        <w:spacing w:after="160"/>
        <w:rPr>
          <w:b/>
          <w:bCs/>
          <w:sz w:val="28"/>
          <w:szCs w:val="48"/>
        </w:rPr>
      </w:pPr>
      <w:r w:rsidRPr="00010E95">
        <w:rPr>
          <w:b/>
          <w:bCs/>
          <w:sz w:val="28"/>
          <w:szCs w:val="48"/>
        </w:rPr>
        <w:t>Planning</w:t>
      </w:r>
    </w:p>
    <w:p w14:paraId="540BFF38" w14:textId="77777777" w:rsidR="00010E95" w:rsidRDefault="00010E95" w:rsidP="00010E95">
      <w:pPr>
        <w:widowControl w:val="0"/>
        <w:pBdr>
          <w:top w:val="nil"/>
          <w:left w:val="nil"/>
          <w:bottom w:val="nil"/>
          <w:right w:val="nil"/>
          <w:between w:val="nil"/>
        </w:pBdr>
        <w:spacing w:line="276" w:lineRule="auto"/>
        <w:rPr>
          <w:rFonts w:ascii="Arial" w:eastAsia="Arial" w:hAnsi="Arial" w:cs="Arial"/>
          <w:color w:val="000000"/>
        </w:rPr>
      </w:pPr>
    </w:p>
    <w:tbl>
      <w:tblPr>
        <w:tblW w:w="9813"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790"/>
        <w:gridCol w:w="2342"/>
        <w:gridCol w:w="3446"/>
      </w:tblGrid>
      <w:tr w:rsidR="00010E95" w14:paraId="29B06D7D" w14:textId="77777777" w:rsidTr="00010E95">
        <w:trPr>
          <w:trHeight w:val="692"/>
        </w:trPr>
        <w:tc>
          <w:tcPr>
            <w:tcW w:w="2235" w:type="dxa"/>
          </w:tcPr>
          <w:p w14:paraId="6B4AEEE4" w14:textId="77777777" w:rsidR="00010E95" w:rsidRDefault="00010E95" w:rsidP="004A3156">
            <w:pPr>
              <w:jc w:val="center"/>
              <w:rPr>
                <w:rFonts w:ascii="Calibri" w:eastAsia="Calibri" w:hAnsi="Calibri" w:cs="Calibri"/>
                <w:b/>
                <w:sz w:val="24"/>
                <w:szCs w:val="24"/>
                <w:u w:val="single"/>
              </w:rPr>
            </w:pPr>
            <w:r>
              <w:rPr>
                <w:rFonts w:ascii="Calibri" w:eastAsia="Calibri" w:hAnsi="Calibri" w:cs="Calibri"/>
                <w:b/>
                <w:sz w:val="24"/>
                <w:szCs w:val="24"/>
                <w:u w:val="single"/>
              </w:rPr>
              <w:t>Reference Number</w:t>
            </w:r>
          </w:p>
        </w:tc>
        <w:tc>
          <w:tcPr>
            <w:tcW w:w="1790" w:type="dxa"/>
          </w:tcPr>
          <w:p w14:paraId="34BBA215" w14:textId="77777777" w:rsidR="00010E95" w:rsidRDefault="00010E95" w:rsidP="004A3156">
            <w:pPr>
              <w:jc w:val="center"/>
              <w:rPr>
                <w:rFonts w:ascii="Calibri" w:eastAsia="Calibri" w:hAnsi="Calibri" w:cs="Calibri"/>
                <w:b/>
                <w:sz w:val="24"/>
                <w:szCs w:val="24"/>
                <w:u w:val="single"/>
              </w:rPr>
            </w:pPr>
            <w:r>
              <w:rPr>
                <w:rFonts w:ascii="Calibri" w:eastAsia="Calibri" w:hAnsi="Calibri" w:cs="Calibri"/>
                <w:b/>
                <w:sz w:val="24"/>
                <w:szCs w:val="24"/>
                <w:u w:val="single"/>
              </w:rPr>
              <w:t>Applicant’s Address</w:t>
            </w:r>
          </w:p>
        </w:tc>
        <w:tc>
          <w:tcPr>
            <w:tcW w:w="2342" w:type="dxa"/>
          </w:tcPr>
          <w:p w14:paraId="1D45BFD8" w14:textId="77777777" w:rsidR="00010E95" w:rsidRDefault="00010E95" w:rsidP="004A3156">
            <w:pPr>
              <w:jc w:val="center"/>
              <w:rPr>
                <w:rFonts w:ascii="Calibri" w:eastAsia="Calibri" w:hAnsi="Calibri" w:cs="Calibri"/>
                <w:b/>
                <w:sz w:val="24"/>
                <w:szCs w:val="24"/>
                <w:u w:val="single"/>
              </w:rPr>
            </w:pPr>
            <w:r>
              <w:rPr>
                <w:rFonts w:ascii="Calibri" w:eastAsia="Calibri" w:hAnsi="Calibri" w:cs="Calibri"/>
                <w:b/>
                <w:sz w:val="24"/>
                <w:szCs w:val="24"/>
                <w:u w:val="single"/>
              </w:rPr>
              <w:t>PC Comment</w:t>
            </w:r>
          </w:p>
        </w:tc>
        <w:tc>
          <w:tcPr>
            <w:tcW w:w="3446" w:type="dxa"/>
          </w:tcPr>
          <w:p w14:paraId="17DD8E7F" w14:textId="77777777" w:rsidR="00010E95" w:rsidRDefault="00010E95" w:rsidP="004A3156">
            <w:pPr>
              <w:jc w:val="center"/>
              <w:rPr>
                <w:rFonts w:ascii="Calibri" w:eastAsia="Calibri" w:hAnsi="Calibri" w:cs="Calibri"/>
                <w:b/>
                <w:sz w:val="24"/>
                <w:szCs w:val="24"/>
                <w:u w:val="single"/>
              </w:rPr>
            </w:pPr>
            <w:r>
              <w:rPr>
                <w:rFonts w:ascii="Calibri" w:eastAsia="Calibri" w:hAnsi="Calibri" w:cs="Calibri"/>
                <w:b/>
                <w:sz w:val="24"/>
                <w:szCs w:val="24"/>
                <w:u w:val="single"/>
              </w:rPr>
              <w:t>Decision</w:t>
            </w:r>
          </w:p>
        </w:tc>
      </w:tr>
      <w:tr w:rsidR="00010E95" w14:paraId="6A1F524F" w14:textId="77777777" w:rsidTr="00010E95">
        <w:trPr>
          <w:trHeight w:val="175"/>
        </w:trPr>
        <w:tc>
          <w:tcPr>
            <w:tcW w:w="2235" w:type="dxa"/>
          </w:tcPr>
          <w:p w14:paraId="70651598" w14:textId="77777777" w:rsidR="00010E95" w:rsidRDefault="00010E95" w:rsidP="004A3156">
            <w:pPr>
              <w:jc w:val="center"/>
              <w:rPr>
                <w:rFonts w:ascii="Calibri" w:eastAsia="Calibri" w:hAnsi="Calibri" w:cs="Calibri"/>
              </w:rPr>
            </w:pPr>
            <w:r>
              <w:rPr>
                <w:rFonts w:ascii="Calibri" w:eastAsia="Calibri" w:hAnsi="Calibri" w:cs="Calibri"/>
              </w:rPr>
              <w:t>P0882/21/FUL</w:t>
            </w:r>
          </w:p>
        </w:tc>
        <w:tc>
          <w:tcPr>
            <w:tcW w:w="1790" w:type="dxa"/>
          </w:tcPr>
          <w:p w14:paraId="70FA6978" w14:textId="77777777" w:rsidR="00010E95" w:rsidRDefault="00010E95" w:rsidP="004A3156">
            <w:pPr>
              <w:jc w:val="center"/>
              <w:rPr>
                <w:rFonts w:ascii="Calibri" w:eastAsia="Calibri" w:hAnsi="Calibri" w:cs="Calibri"/>
                <w:color w:val="333333"/>
                <w:highlight w:val="white"/>
              </w:rPr>
            </w:pPr>
            <w:r>
              <w:rPr>
                <w:rFonts w:ascii="Calibri" w:eastAsia="Calibri" w:hAnsi="Calibri" w:cs="Calibri"/>
                <w:b/>
                <w:color w:val="333333"/>
                <w:highlight w:val="white"/>
              </w:rPr>
              <w:t xml:space="preserve">Change of use of agricultural land to glamping accommodation with the siting of two safari tents and installation of a parking area – </w:t>
            </w:r>
            <w:r>
              <w:rPr>
                <w:rFonts w:ascii="Calibri" w:eastAsia="Calibri" w:hAnsi="Calibri" w:cs="Calibri"/>
                <w:color w:val="333333"/>
                <w:highlight w:val="white"/>
              </w:rPr>
              <w:t xml:space="preserve">Little Brierly Farm, </w:t>
            </w:r>
            <w:proofErr w:type="spellStart"/>
            <w:r>
              <w:rPr>
                <w:rFonts w:ascii="Calibri" w:eastAsia="Calibri" w:hAnsi="Calibri" w:cs="Calibri"/>
                <w:color w:val="333333"/>
                <w:highlight w:val="white"/>
              </w:rPr>
              <w:t>Birchlas</w:t>
            </w:r>
            <w:proofErr w:type="spellEnd"/>
            <w:r>
              <w:rPr>
                <w:rFonts w:ascii="Calibri" w:eastAsia="Calibri" w:hAnsi="Calibri" w:cs="Calibri"/>
                <w:color w:val="333333"/>
                <w:highlight w:val="white"/>
              </w:rPr>
              <w:t xml:space="preserve"> Lane, Staunton, Gloucestershire, GL19 3QT</w:t>
            </w:r>
          </w:p>
        </w:tc>
        <w:tc>
          <w:tcPr>
            <w:tcW w:w="2342" w:type="dxa"/>
          </w:tcPr>
          <w:p w14:paraId="51AD072B" w14:textId="77777777" w:rsidR="00010E95" w:rsidRDefault="00010E95" w:rsidP="004A3156">
            <w:pPr>
              <w:jc w:val="center"/>
              <w:rPr>
                <w:rFonts w:ascii="Calibri" w:eastAsia="Calibri" w:hAnsi="Calibri" w:cs="Calibri"/>
              </w:rPr>
            </w:pPr>
            <w:r>
              <w:rPr>
                <w:rFonts w:ascii="Calibri" w:eastAsia="Calibri" w:hAnsi="Calibri" w:cs="Calibri"/>
              </w:rPr>
              <w:t>OBJECTION</w:t>
            </w:r>
          </w:p>
        </w:tc>
        <w:tc>
          <w:tcPr>
            <w:tcW w:w="3446" w:type="dxa"/>
          </w:tcPr>
          <w:p w14:paraId="75F8F015" w14:textId="77777777" w:rsidR="00010E95" w:rsidRDefault="00010E95" w:rsidP="004A3156">
            <w:pPr>
              <w:jc w:val="center"/>
              <w:rPr>
                <w:rFonts w:ascii="Calibri" w:eastAsia="Calibri" w:hAnsi="Calibri" w:cs="Calibri"/>
              </w:rPr>
            </w:pPr>
            <w:r>
              <w:rPr>
                <w:rFonts w:ascii="Calibri" w:eastAsia="Calibri" w:hAnsi="Calibri" w:cs="Calibri"/>
              </w:rPr>
              <w:t>GRANTED PERMISSION</w:t>
            </w:r>
          </w:p>
        </w:tc>
      </w:tr>
      <w:tr w:rsidR="00010E95" w14:paraId="397932CA" w14:textId="77777777" w:rsidTr="00010E95">
        <w:trPr>
          <w:trHeight w:val="175"/>
        </w:trPr>
        <w:tc>
          <w:tcPr>
            <w:tcW w:w="2235" w:type="dxa"/>
          </w:tcPr>
          <w:p w14:paraId="4EA58421" w14:textId="77777777" w:rsidR="00010E95" w:rsidRDefault="00010E95" w:rsidP="004A3156">
            <w:pPr>
              <w:jc w:val="center"/>
              <w:rPr>
                <w:rFonts w:ascii="Calibri" w:eastAsia="Calibri" w:hAnsi="Calibri" w:cs="Calibri"/>
              </w:rPr>
            </w:pPr>
            <w:r>
              <w:rPr>
                <w:rFonts w:ascii="Calibri" w:eastAsia="Calibri" w:hAnsi="Calibri" w:cs="Calibri"/>
              </w:rPr>
              <w:t>P1329/21/FUL</w:t>
            </w:r>
          </w:p>
        </w:tc>
        <w:tc>
          <w:tcPr>
            <w:tcW w:w="1790" w:type="dxa"/>
          </w:tcPr>
          <w:p w14:paraId="3ECAC140" w14:textId="77777777" w:rsidR="00010E95" w:rsidRDefault="00010E95" w:rsidP="004A3156">
            <w:pPr>
              <w:jc w:val="center"/>
            </w:pPr>
            <w:r>
              <w:rPr>
                <w:rFonts w:ascii="Calibri" w:eastAsia="Calibri" w:hAnsi="Calibri" w:cs="Calibri"/>
                <w:b/>
                <w:color w:val="333333"/>
                <w:highlight w:val="white"/>
              </w:rPr>
              <w:t xml:space="preserve">Subdivision of existing dwelling to form 2 No. dwelling houses together with the erection of a replacement conservatory (retrospective) - </w:t>
            </w:r>
            <w:r>
              <w:rPr>
                <w:rFonts w:ascii="Arial" w:eastAsia="Arial" w:hAnsi="Arial" w:cs="Arial"/>
                <w:color w:val="333333"/>
                <w:sz w:val="23"/>
                <w:szCs w:val="23"/>
                <w:highlight w:val="white"/>
              </w:rPr>
              <w:t>T</w:t>
            </w:r>
            <w:r>
              <w:rPr>
                <w:rFonts w:ascii="Calibri" w:eastAsia="Calibri" w:hAnsi="Calibri" w:cs="Calibri"/>
                <w:color w:val="333333"/>
                <w:highlight w:val="white"/>
              </w:rPr>
              <w:t>he Old Pyke Cottage, Old Pike, Staunton, Gloucestershire, GL19 3QJ</w:t>
            </w:r>
          </w:p>
          <w:p w14:paraId="0364973C" w14:textId="77777777" w:rsidR="00010E95" w:rsidRDefault="00010E95" w:rsidP="004A3156">
            <w:pPr>
              <w:rPr>
                <w:rFonts w:ascii="Calibri" w:eastAsia="Calibri" w:hAnsi="Calibri" w:cs="Calibri"/>
                <w:b/>
                <w:color w:val="333333"/>
                <w:highlight w:val="white"/>
              </w:rPr>
            </w:pPr>
          </w:p>
        </w:tc>
        <w:tc>
          <w:tcPr>
            <w:tcW w:w="2342" w:type="dxa"/>
          </w:tcPr>
          <w:p w14:paraId="450A8A40" w14:textId="77777777" w:rsidR="00010E95" w:rsidRDefault="00010E95" w:rsidP="004A3156">
            <w:pPr>
              <w:jc w:val="center"/>
              <w:rPr>
                <w:rFonts w:ascii="Calibri" w:eastAsia="Calibri" w:hAnsi="Calibri" w:cs="Calibri"/>
              </w:rPr>
            </w:pPr>
            <w:r>
              <w:rPr>
                <w:rFonts w:ascii="Calibri" w:eastAsia="Calibri" w:hAnsi="Calibri" w:cs="Calibri"/>
              </w:rPr>
              <w:t>NO OBJECTION</w:t>
            </w:r>
          </w:p>
        </w:tc>
        <w:tc>
          <w:tcPr>
            <w:tcW w:w="3446" w:type="dxa"/>
          </w:tcPr>
          <w:p w14:paraId="40668E98" w14:textId="77777777" w:rsidR="00010E95" w:rsidRDefault="00010E95" w:rsidP="004A3156">
            <w:pPr>
              <w:jc w:val="center"/>
              <w:rPr>
                <w:rFonts w:ascii="Calibri" w:eastAsia="Calibri" w:hAnsi="Calibri" w:cs="Calibri"/>
              </w:rPr>
            </w:pPr>
            <w:r>
              <w:rPr>
                <w:rFonts w:ascii="Calibri" w:eastAsia="Calibri" w:hAnsi="Calibri" w:cs="Calibri"/>
              </w:rPr>
              <w:t>GRANTED PERMISSION</w:t>
            </w:r>
          </w:p>
        </w:tc>
      </w:tr>
      <w:tr w:rsidR="00010E95" w14:paraId="33700C3A" w14:textId="77777777" w:rsidTr="00010E95">
        <w:trPr>
          <w:trHeight w:val="175"/>
        </w:trPr>
        <w:tc>
          <w:tcPr>
            <w:tcW w:w="2235" w:type="dxa"/>
          </w:tcPr>
          <w:p w14:paraId="799E337D" w14:textId="77777777" w:rsidR="00010E95" w:rsidRDefault="00010E95" w:rsidP="004A3156">
            <w:pPr>
              <w:jc w:val="center"/>
              <w:rPr>
                <w:rFonts w:ascii="Calibri" w:eastAsia="Calibri" w:hAnsi="Calibri" w:cs="Calibri"/>
              </w:rPr>
            </w:pPr>
            <w:r>
              <w:rPr>
                <w:rFonts w:ascii="Calibri" w:eastAsia="Calibri" w:hAnsi="Calibri" w:cs="Calibri"/>
              </w:rPr>
              <w:t>P2119/21/FUL</w:t>
            </w:r>
          </w:p>
        </w:tc>
        <w:tc>
          <w:tcPr>
            <w:tcW w:w="1790" w:type="dxa"/>
          </w:tcPr>
          <w:p w14:paraId="452A46E2" w14:textId="77777777" w:rsidR="00010E95" w:rsidRDefault="00010E95" w:rsidP="004A3156">
            <w:pPr>
              <w:jc w:val="center"/>
            </w:pPr>
            <w:r>
              <w:rPr>
                <w:rFonts w:ascii="Calibri" w:eastAsia="Calibri" w:hAnsi="Calibri" w:cs="Calibri"/>
                <w:b/>
                <w:color w:val="333333"/>
                <w:highlight w:val="white"/>
              </w:rPr>
              <w:t xml:space="preserve">Residential development comprising of 10 market dwellings </w:t>
            </w:r>
            <w:r>
              <w:rPr>
                <w:rFonts w:ascii="Calibri" w:eastAsia="Calibri" w:hAnsi="Calibri" w:cs="Calibri"/>
                <w:b/>
                <w:color w:val="333333"/>
                <w:highlight w:val="white"/>
              </w:rPr>
              <w:lastRenderedPageBreak/>
              <w:t xml:space="preserve">and 7 affordable dwellings together with access ways and associated works including provision of amenity greenspace, local flood relief, provision of play space and footpath linkage - </w:t>
            </w:r>
            <w:r>
              <w:rPr>
                <w:rFonts w:ascii="Calibri" w:eastAsia="Calibri" w:hAnsi="Calibri" w:cs="Calibri"/>
                <w:color w:val="333333"/>
                <w:sz w:val="23"/>
                <w:szCs w:val="23"/>
                <w:highlight w:val="white"/>
              </w:rPr>
              <w:t xml:space="preserve">Land </w:t>
            </w:r>
            <w:proofErr w:type="gramStart"/>
            <w:r>
              <w:rPr>
                <w:rFonts w:ascii="Calibri" w:eastAsia="Calibri" w:hAnsi="Calibri" w:cs="Calibri"/>
                <w:color w:val="333333"/>
                <w:sz w:val="23"/>
                <w:szCs w:val="23"/>
                <w:highlight w:val="white"/>
              </w:rPr>
              <w:t>At</w:t>
            </w:r>
            <w:proofErr w:type="gramEnd"/>
            <w:r>
              <w:rPr>
                <w:rFonts w:ascii="Calibri" w:eastAsia="Calibri" w:hAnsi="Calibri" w:cs="Calibri"/>
                <w:color w:val="333333"/>
                <w:sz w:val="23"/>
                <w:szCs w:val="23"/>
                <w:highlight w:val="white"/>
              </w:rPr>
              <w:t xml:space="preserve"> The Swan, Ledbury Road, Staunton, Gloucestershire, GL19 3QA</w:t>
            </w:r>
          </w:p>
        </w:tc>
        <w:tc>
          <w:tcPr>
            <w:tcW w:w="2342" w:type="dxa"/>
          </w:tcPr>
          <w:p w14:paraId="01EE2B57" w14:textId="77777777" w:rsidR="00010E95" w:rsidRDefault="00010E95" w:rsidP="004A3156">
            <w:pPr>
              <w:jc w:val="center"/>
              <w:rPr>
                <w:rFonts w:ascii="Calibri" w:eastAsia="Calibri" w:hAnsi="Calibri" w:cs="Calibri"/>
              </w:rPr>
            </w:pPr>
            <w:r>
              <w:rPr>
                <w:rFonts w:ascii="Calibri" w:eastAsia="Calibri" w:hAnsi="Calibri" w:cs="Calibri"/>
              </w:rPr>
              <w:lastRenderedPageBreak/>
              <w:t>OBJECTION</w:t>
            </w:r>
          </w:p>
        </w:tc>
        <w:tc>
          <w:tcPr>
            <w:tcW w:w="3446" w:type="dxa"/>
          </w:tcPr>
          <w:p w14:paraId="290156EA" w14:textId="77777777" w:rsidR="00010E95" w:rsidRDefault="00010E95" w:rsidP="004A3156">
            <w:pPr>
              <w:jc w:val="center"/>
              <w:rPr>
                <w:rFonts w:ascii="Calibri" w:eastAsia="Calibri" w:hAnsi="Calibri" w:cs="Calibri"/>
              </w:rPr>
            </w:pPr>
            <w:r>
              <w:rPr>
                <w:rFonts w:ascii="Calibri" w:eastAsia="Calibri" w:hAnsi="Calibri" w:cs="Calibri"/>
              </w:rPr>
              <w:t>PENDING CONSIDERATION</w:t>
            </w:r>
          </w:p>
        </w:tc>
      </w:tr>
      <w:tr w:rsidR="00010E95" w14:paraId="7D8665B3" w14:textId="77777777" w:rsidTr="00010E95">
        <w:trPr>
          <w:trHeight w:val="7654"/>
        </w:trPr>
        <w:tc>
          <w:tcPr>
            <w:tcW w:w="2235" w:type="dxa"/>
          </w:tcPr>
          <w:p w14:paraId="6C91E6E8" w14:textId="77777777" w:rsidR="00010E95" w:rsidRDefault="00010E95" w:rsidP="004A3156">
            <w:pPr>
              <w:jc w:val="center"/>
              <w:rPr>
                <w:rFonts w:ascii="Calibri" w:eastAsia="Calibri" w:hAnsi="Calibri" w:cs="Calibri"/>
              </w:rPr>
            </w:pPr>
            <w:r>
              <w:rPr>
                <w:rFonts w:ascii="Calibri" w:eastAsia="Calibri" w:hAnsi="Calibri" w:cs="Calibri"/>
              </w:rPr>
              <w:t>P0162/22/TCA</w:t>
            </w:r>
          </w:p>
        </w:tc>
        <w:tc>
          <w:tcPr>
            <w:tcW w:w="1790" w:type="dxa"/>
          </w:tcPr>
          <w:p w14:paraId="34544A51" w14:textId="77777777" w:rsidR="00010E95" w:rsidRDefault="00010E95" w:rsidP="004A3156">
            <w:pPr>
              <w:jc w:val="center"/>
            </w:pPr>
            <w:r>
              <w:rPr>
                <w:rFonts w:ascii="Calibri" w:eastAsia="Calibri" w:hAnsi="Calibri" w:cs="Calibri"/>
                <w:b/>
                <w:color w:val="333333"/>
                <w:highlight w:val="white"/>
              </w:rPr>
              <w:t xml:space="preserve">Trees adjacent to driveway of property; Remove 1 x Horse Chestnut that has snapped off at 15 feet. Undertake 30% crown reduction to 2 x Small Leaved Lime and 2 x Horse Chestnut. Trees adjacent to neighbours’ property on western boundary: Remove Horse Chestnuts, Sycamores and dying Poplar to allow more room for remaining Western Red Cedar, Oak and 2 x Yew trees to grow - </w:t>
            </w:r>
            <w:r>
              <w:rPr>
                <w:rFonts w:ascii="Calibri" w:eastAsia="Calibri" w:hAnsi="Calibri" w:cs="Calibri"/>
                <w:color w:val="333333"/>
                <w:highlight w:val="white"/>
              </w:rPr>
              <w:t xml:space="preserve">The Paddocks, Orchard End, Staunton, </w:t>
            </w:r>
            <w:r>
              <w:rPr>
                <w:rFonts w:ascii="Calibri" w:eastAsia="Calibri" w:hAnsi="Calibri" w:cs="Calibri"/>
                <w:color w:val="333333"/>
                <w:highlight w:val="white"/>
              </w:rPr>
              <w:lastRenderedPageBreak/>
              <w:t>Gloucestershire, GL19 3QX</w:t>
            </w:r>
          </w:p>
        </w:tc>
        <w:tc>
          <w:tcPr>
            <w:tcW w:w="2342" w:type="dxa"/>
          </w:tcPr>
          <w:p w14:paraId="20B3DEF8" w14:textId="77777777" w:rsidR="00010E95" w:rsidRDefault="00010E95" w:rsidP="004A3156">
            <w:pPr>
              <w:jc w:val="center"/>
              <w:rPr>
                <w:rFonts w:ascii="Calibri" w:eastAsia="Calibri" w:hAnsi="Calibri" w:cs="Calibri"/>
              </w:rPr>
            </w:pPr>
            <w:r>
              <w:rPr>
                <w:rFonts w:ascii="Calibri" w:eastAsia="Calibri" w:hAnsi="Calibri" w:cs="Calibri"/>
              </w:rPr>
              <w:lastRenderedPageBreak/>
              <w:t>NO OBJECTION</w:t>
            </w:r>
          </w:p>
        </w:tc>
        <w:tc>
          <w:tcPr>
            <w:tcW w:w="3446" w:type="dxa"/>
          </w:tcPr>
          <w:p w14:paraId="2F7D85E5" w14:textId="77777777" w:rsidR="00010E95" w:rsidRDefault="00010E95" w:rsidP="004A3156">
            <w:pPr>
              <w:ind w:right="480"/>
              <w:jc w:val="center"/>
              <w:rPr>
                <w:rFonts w:ascii="Calibri" w:eastAsia="Calibri" w:hAnsi="Calibri" w:cs="Calibri"/>
              </w:rPr>
            </w:pPr>
            <w:r>
              <w:rPr>
                <w:rFonts w:ascii="Calibri" w:eastAsia="Calibri" w:hAnsi="Calibri" w:cs="Calibri"/>
              </w:rPr>
              <w:t>GRANTED PERMISSION</w:t>
            </w:r>
          </w:p>
        </w:tc>
      </w:tr>
      <w:tr w:rsidR="00010E95" w14:paraId="6458DD4B" w14:textId="77777777" w:rsidTr="00010E95">
        <w:trPr>
          <w:trHeight w:val="175"/>
        </w:trPr>
        <w:tc>
          <w:tcPr>
            <w:tcW w:w="2235" w:type="dxa"/>
          </w:tcPr>
          <w:p w14:paraId="27F8771E" w14:textId="77777777" w:rsidR="00010E95" w:rsidRDefault="00010E95" w:rsidP="004A3156">
            <w:pPr>
              <w:jc w:val="center"/>
              <w:rPr>
                <w:rFonts w:ascii="Calibri" w:eastAsia="Calibri" w:hAnsi="Calibri" w:cs="Calibri"/>
              </w:rPr>
            </w:pPr>
            <w:r>
              <w:rPr>
                <w:rFonts w:ascii="Calibri" w:eastAsia="Calibri" w:hAnsi="Calibri" w:cs="Calibri"/>
              </w:rPr>
              <w:t>P0115/22/FUL</w:t>
            </w:r>
          </w:p>
        </w:tc>
        <w:tc>
          <w:tcPr>
            <w:tcW w:w="1790" w:type="dxa"/>
          </w:tcPr>
          <w:p w14:paraId="01FE93BE" w14:textId="77777777" w:rsidR="00010E95" w:rsidRDefault="00010E95" w:rsidP="004A3156">
            <w:pPr>
              <w:jc w:val="center"/>
            </w:pPr>
            <w:r>
              <w:rPr>
                <w:rFonts w:ascii="Calibri" w:eastAsia="Calibri" w:hAnsi="Calibri" w:cs="Calibri"/>
                <w:b/>
                <w:color w:val="333333"/>
                <w:highlight w:val="white"/>
              </w:rPr>
              <w:t xml:space="preserve">Erection of single storey extensions to utility room and garage. Erection of a new garage and shed - </w:t>
            </w:r>
            <w:proofErr w:type="spellStart"/>
            <w:r>
              <w:rPr>
                <w:rFonts w:ascii="Calibri" w:eastAsia="Calibri" w:hAnsi="Calibri" w:cs="Calibri"/>
                <w:color w:val="333333"/>
                <w:highlight w:val="white"/>
              </w:rPr>
              <w:t>Birchlas</w:t>
            </w:r>
            <w:proofErr w:type="spellEnd"/>
            <w:r>
              <w:rPr>
                <w:rFonts w:ascii="Calibri" w:eastAsia="Calibri" w:hAnsi="Calibri" w:cs="Calibri"/>
                <w:color w:val="333333"/>
                <w:highlight w:val="white"/>
              </w:rPr>
              <w:t xml:space="preserve"> Cottage, </w:t>
            </w:r>
            <w:proofErr w:type="spellStart"/>
            <w:r>
              <w:rPr>
                <w:rFonts w:ascii="Calibri" w:eastAsia="Calibri" w:hAnsi="Calibri" w:cs="Calibri"/>
                <w:color w:val="333333"/>
                <w:highlight w:val="white"/>
              </w:rPr>
              <w:t>Sladbrook</w:t>
            </w:r>
            <w:proofErr w:type="spellEnd"/>
            <w:r>
              <w:rPr>
                <w:rFonts w:ascii="Calibri" w:eastAsia="Calibri" w:hAnsi="Calibri" w:cs="Calibri"/>
                <w:color w:val="333333"/>
                <w:highlight w:val="white"/>
              </w:rPr>
              <w:t xml:space="preserve"> Lane, Staunton, Gloucestershire, GL19 3QL</w:t>
            </w:r>
          </w:p>
        </w:tc>
        <w:tc>
          <w:tcPr>
            <w:tcW w:w="2342" w:type="dxa"/>
          </w:tcPr>
          <w:p w14:paraId="1E768B56" w14:textId="77777777" w:rsidR="00010E95" w:rsidRDefault="00010E95" w:rsidP="004A3156">
            <w:pPr>
              <w:jc w:val="center"/>
              <w:rPr>
                <w:rFonts w:ascii="Calibri" w:eastAsia="Calibri" w:hAnsi="Calibri" w:cs="Calibri"/>
              </w:rPr>
            </w:pPr>
            <w:r>
              <w:rPr>
                <w:rFonts w:ascii="Calibri" w:eastAsia="Calibri" w:hAnsi="Calibri" w:cs="Calibri"/>
              </w:rPr>
              <w:t>NO OBJECTION</w:t>
            </w:r>
          </w:p>
        </w:tc>
        <w:tc>
          <w:tcPr>
            <w:tcW w:w="3446" w:type="dxa"/>
          </w:tcPr>
          <w:p w14:paraId="44CC1545" w14:textId="77777777" w:rsidR="00010E95" w:rsidRDefault="00010E95" w:rsidP="004A3156">
            <w:pPr>
              <w:jc w:val="center"/>
              <w:rPr>
                <w:rFonts w:ascii="Calibri" w:eastAsia="Calibri" w:hAnsi="Calibri" w:cs="Calibri"/>
              </w:rPr>
            </w:pPr>
            <w:r>
              <w:rPr>
                <w:rFonts w:ascii="Calibri" w:eastAsia="Calibri" w:hAnsi="Calibri" w:cs="Calibri"/>
              </w:rPr>
              <w:t xml:space="preserve">GRANTED PERMISSION </w:t>
            </w:r>
          </w:p>
        </w:tc>
      </w:tr>
      <w:tr w:rsidR="00010E95" w14:paraId="0E246291" w14:textId="77777777" w:rsidTr="00010E95">
        <w:trPr>
          <w:trHeight w:val="175"/>
        </w:trPr>
        <w:tc>
          <w:tcPr>
            <w:tcW w:w="2235" w:type="dxa"/>
          </w:tcPr>
          <w:p w14:paraId="402E6F4C" w14:textId="77777777" w:rsidR="00010E95" w:rsidRDefault="00010E95" w:rsidP="004A3156">
            <w:pPr>
              <w:jc w:val="center"/>
              <w:rPr>
                <w:rFonts w:ascii="Calibri" w:eastAsia="Calibri" w:hAnsi="Calibri" w:cs="Calibri"/>
              </w:rPr>
            </w:pPr>
            <w:r>
              <w:rPr>
                <w:rFonts w:ascii="Calibri" w:eastAsia="Calibri" w:hAnsi="Calibri" w:cs="Calibri"/>
              </w:rPr>
              <w:t>P0139/22/FUL</w:t>
            </w:r>
          </w:p>
        </w:tc>
        <w:tc>
          <w:tcPr>
            <w:tcW w:w="1790" w:type="dxa"/>
          </w:tcPr>
          <w:p w14:paraId="50708369" w14:textId="77777777" w:rsidR="00010E95" w:rsidRDefault="00010E95" w:rsidP="004A3156">
            <w:pPr>
              <w:jc w:val="center"/>
            </w:pPr>
            <w:r>
              <w:rPr>
                <w:rFonts w:ascii="Calibri" w:eastAsia="Calibri" w:hAnsi="Calibri" w:cs="Calibri"/>
                <w:b/>
                <w:color w:val="333333"/>
                <w:highlight w:val="white"/>
              </w:rPr>
              <w:t xml:space="preserve">Variation of conditions 02 (approved plans), 08 (bat boxes), 09 (vegetation) of planning permission P0766/21/FUL to allow relocation of the approved </w:t>
            </w:r>
            <w:r>
              <w:rPr>
                <w:rFonts w:ascii="Calibri" w:eastAsia="Calibri" w:hAnsi="Calibri" w:cs="Calibri"/>
                <w:b/>
                <w:color w:val="333333"/>
                <w:highlight w:val="white"/>
              </w:rPr>
              <w:lastRenderedPageBreak/>
              <w:t xml:space="preserve">dwelling and to alter the approved roof pitch - </w:t>
            </w:r>
            <w:r>
              <w:rPr>
                <w:rFonts w:ascii="Calibri" w:eastAsia="Calibri" w:hAnsi="Calibri" w:cs="Calibri"/>
                <w:color w:val="333333"/>
                <w:highlight w:val="white"/>
              </w:rPr>
              <w:t>The Old Post Office, Malvern Road, Staunton, Gloucestershire, GL19 3NT</w:t>
            </w:r>
          </w:p>
        </w:tc>
        <w:tc>
          <w:tcPr>
            <w:tcW w:w="2342" w:type="dxa"/>
          </w:tcPr>
          <w:p w14:paraId="076E33F5" w14:textId="77777777" w:rsidR="00010E95" w:rsidRDefault="00010E95" w:rsidP="004A3156">
            <w:pPr>
              <w:jc w:val="center"/>
              <w:rPr>
                <w:rFonts w:ascii="Calibri" w:eastAsia="Calibri" w:hAnsi="Calibri" w:cs="Calibri"/>
              </w:rPr>
            </w:pPr>
            <w:r>
              <w:rPr>
                <w:rFonts w:ascii="Calibri" w:eastAsia="Calibri" w:hAnsi="Calibri" w:cs="Calibri"/>
              </w:rPr>
              <w:lastRenderedPageBreak/>
              <w:t>NO OBJECTION</w:t>
            </w:r>
          </w:p>
        </w:tc>
        <w:tc>
          <w:tcPr>
            <w:tcW w:w="3446" w:type="dxa"/>
          </w:tcPr>
          <w:p w14:paraId="29CBE531" w14:textId="77777777" w:rsidR="00010E95" w:rsidRDefault="00010E95" w:rsidP="004A3156">
            <w:pPr>
              <w:jc w:val="center"/>
              <w:rPr>
                <w:rFonts w:ascii="Calibri" w:eastAsia="Calibri" w:hAnsi="Calibri" w:cs="Calibri"/>
              </w:rPr>
            </w:pPr>
            <w:r>
              <w:rPr>
                <w:rFonts w:ascii="Calibri" w:eastAsia="Calibri" w:hAnsi="Calibri" w:cs="Calibri"/>
              </w:rPr>
              <w:t>GRANTED PERMISSION</w:t>
            </w:r>
          </w:p>
        </w:tc>
      </w:tr>
      <w:tr w:rsidR="00010E95" w14:paraId="148D73EE" w14:textId="77777777" w:rsidTr="00010E95">
        <w:trPr>
          <w:trHeight w:val="175"/>
        </w:trPr>
        <w:tc>
          <w:tcPr>
            <w:tcW w:w="2235" w:type="dxa"/>
          </w:tcPr>
          <w:p w14:paraId="24E61F62" w14:textId="77777777" w:rsidR="00010E95" w:rsidRDefault="00010E95" w:rsidP="004A3156">
            <w:pPr>
              <w:jc w:val="center"/>
              <w:rPr>
                <w:rFonts w:ascii="Calibri" w:eastAsia="Calibri" w:hAnsi="Calibri" w:cs="Calibri"/>
              </w:rPr>
            </w:pPr>
            <w:r>
              <w:rPr>
                <w:rFonts w:ascii="Calibri" w:eastAsia="Calibri" w:hAnsi="Calibri" w:cs="Calibri"/>
              </w:rPr>
              <w:t>P0011/22/DISCON</w:t>
            </w:r>
          </w:p>
        </w:tc>
        <w:tc>
          <w:tcPr>
            <w:tcW w:w="1790" w:type="dxa"/>
          </w:tcPr>
          <w:p w14:paraId="2B4EA9C0" w14:textId="77777777" w:rsidR="00010E95" w:rsidRDefault="00010E95" w:rsidP="004A3156">
            <w:pPr>
              <w:jc w:val="center"/>
            </w:pPr>
            <w:r>
              <w:rPr>
                <w:rFonts w:ascii="Calibri" w:eastAsia="Calibri" w:hAnsi="Calibri" w:cs="Calibri"/>
                <w:b/>
                <w:color w:val="333333"/>
                <w:highlight w:val="white"/>
              </w:rPr>
              <w:t xml:space="preserve">Discharge of condition 4 (landscape scheme) relating to planning permission P1131/21/FUL - </w:t>
            </w:r>
            <w:r>
              <w:rPr>
                <w:rFonts w:ascii="Calibri" w:eastAsia="Calibri" w:hAnsi="Calibri" w:cs="Calibri"/>
                <w:color w:val="333333"/>
                <w:highlight w:val="white"/>
              </w:rPr>
              <w:t>Magnolia Cottage, Ledbury Road Crescent, Staunton, Gloucestershire, GL19 3QB</w:t>
            </w:r>
          </w:p>
        </w:tc>
        <w:tc>
          <w:tcPr>
            <w:tcW w:w="2342" w:type="dxa"/>
          </w:tcPr>
          <w:p w14:paraId="03D2F89B" w14:textId="77777777" w:rsidR="00010E95" w:rsidRDefault="00010E95" w:rsidP="004A3156">
            <w:pPr>
              <w:jc w:val="center"/>
              <w:rPr>
                <w:rFonts w:ascii="Calibri" w:eastAsia="Calibri" w:hAnsi="Calibri" w:cs="Calibri"/>
              </w:rPr>
            </w:pPr>
            <w:r>
              <w:rPr>
                <w:rFonts w:ascii="Calibri" w:eastAsia="Calibri" w:hAnsi="Calibri" w:cs="Calibri"/>
              </w:rPr>
              <w:t>NO OBJECTION</w:t>
            </w:r>
          </w:p>
        </w:tc>
        <w:tc>
          <w:tcPr>
            <w:tcW w:w="3446" w:type="dxa"/>
          </w:tcPr>
          <w:p w14:paraId="4F97FB38" w14:textId="77777777" w:rsidR="00010E95" w:rsidRDefault="00010E95" w:rsidP="004A3156">
            <w:pPr>
              <w:jc w:val="center"/>
              <w:rPr>
                <w:rFonts w:ascii="Calibri" w:eastAsia="Calibri" w:hAnsi="Calibri" w:cs="Calibri"/>
              </w:rPr>
            </w:pPr>
            <w:r>
              <w:rPr>
                <w:rFonts w:ascii="Calibri" w:eastAsia="Calibri" w:hAnsi="Calibri" w:cs="Calibri"/>
              </w:rPr>
              <w:t>GRANTED PERMISSION</w:t>
            </w:r>
          </w:p>
        </w:tc>
      </w:tr>
      <w:tr w:rsidR="00010E95" w14:paraId="595E1318" w14:textId="77777777" w:rsidTr="00010E95">
        <w:trPr>
          <w:trHeight w:val="175"/>
        </w:trPr>
        <w:tc>
          <w:tcPr>
            <w:tcW w:w="2235" w:type="dxa"/>
          </w:tcPr>
          <w:p w14:paraId="11A52A1C" w14:textId="77777777" w:rsidR="00010E95" w:rsidRDefault="00010E95" w:rsidP="004A3156">
            <w:pPr>
              <w:jc w:val="center"/>
              <w:rPr>
                <w:rFonts w:ascii="Calibri" w:eastAsia="Calibri" w:hAnsi="Calibri" w:cs="Calibri"/>
              </w:rPr>
            </w:pPr>
            <w:r>
              <w:rPr>
                <w:rFonts w:ascii="Calibri" w:eastAsia="Calibri" w:hAnsi="Calibri" w:cs="Calibri"/>
              </w:rPr>
              <w:t>P0097/22/FUL</w:t>
            </w:r>
          </w:p>
        </w:tc>
        <w:tc>
          <w:tcPr>
            <w:tcW w:w="1790" w:type="dxa"/>
          </w:tcPr>
          <w:p w14:paraId="084D33F1" w14:textId="77777777" w:rsidR="00010E95" w:rsidRDefault="00010E95" w:rsidP="004A3156">
            <w:pPr>
              <w:jc w:val="center"/>
            </w:pPr>
            <w:r>
              <w:rPr>
                <w:rFonts w:ascii="Calibri" w:eastAsia="Calibri" w:hAnsi="Calibri" w:cs="Calibri"/>
                <w:b/>
                <w:color w:val="333333"/>
                <w:highlight w:val="white"/>
              </w:rPr>
              <w:t xml:space="preserve">Erection of No. 20 dwellings and associated landscaping, parking and works. Demolition of existing residential buildings - </w:t>
            </w:r>
            <w:r>
              <w:rPr>
                <w:rFonts w:ascii="Calibri" w:eastAsia="Calibri" w:hAnsi="Calibri" w:cs="Calibri"/>
                <w:color w:val="333333"/>
                <w:highlight w:val="white"/>
              </w:rPr>
              <w:t>1-27 Johnstone Close, Staunton, Gloucestershire, GL19 3RR</w:t>
            </w:r>
          </w:p>
        </w:tc>
        <w:tc>
          <w:tcPr>
            <w:tcW w:w="2342" w:type="dxa"/>
          </w:tcPr>
          <w:p w14:paraId="14CE47C5" w14:textId="77777777" w:rsidR="00010E95" w:rsidRDefault="00010E95" w:rsidP="004A3156">
            <w:pPr>
              <w:jc w:val="center"/>
              <w:rPr>
                <w:rFonts w:ascii="Calibri" w:eastAsia="Calibri" w:hAnsi="Calibri" w:cs="Calibri"/>
              </w:rPr>
            </w:pPr>
            <w:r>
              <w:rPr>
                <w:rFonts w:ascii="Calibri" w:eastAsia="Calibri" w:hAnsi="Calibri" w:cs="Calibri"/>
              </w:rPr>
              <w:t>NO OBJECTION</w:t>
            </w:r>
          </w:p>
        </w:tc>
        <w:tc>
          <w:tcPr>
            <w:tcW w:w="3446" w:type="dxa"/>
          </w:tcPr>
          <w:p w14:paraId="48A41247" w14:textId="77777777" w:rsidR="00010E95" w:rsidRDefault="00010E95" w:rsidP="004A3156">
            <w:pPr>
              <w:jc w:val="center"/>
              <w:rPr>
                <w:rFonts w:ascii="Calibri" w:eastAsia="Calibri" w:hAnsi="Calibri" w:cs="Calibri"/>
              </w:rPr>
            </w:pPr>
            <w:r>
              <w:rPr>
                <w:rFonts w:ascii="Calibri" w:eastAsia="Calibri" w:hAnsi="Calibri" w:cs="Calibri"/>
              </w:rPr>
              <w:t>PENDING CONSIDERATION</w:t>
            </w:r>
          </w:p>
        </w:tc>
      </w:tr>
      <w:tr w:rsidR="00010E95" w14:paraId="3E3DFAAB" w14:textId="77777777" w:rsidTr="00010E95">
        <w:trPr>
          <w:trHeight w:val="175"/>
        </w:trPr>
        <w:tc>
          <w:tcPr>
            <w:tcW w:w="2235" w:type="dxa"/>
          </w:tcPr>
          <w:p w14:paraId="090F6FBD" w14:textId="77777777" w:rsidR="00010E95" w:rsidRDefault="00010E95" w:rsidP="004A3156">
            <w:pPr>
              <w:jc w:val="center"/>
              <w:rPr>
                <w:rFonts w:ascii="Calibri" w:eastAsia="Calibri" w:hAnsi="Calibri" w:cs="Calibri"/>
              </w:rPr>
            </w:pPr>
            <w:r>
              <w:rPr>
                <w:rFonts w:ascii="Calibri" w:eastAsia="Calibri" w:hAnsi="Calibri" w:cs="Calibri"/>
              </w:rPr>
              <w:t>P0095/22/FUL</w:t>
            </w:r>
          </w:p>
        </w:tc>
        <w:tc>
          <w:tcPr>
            <w:tcW w:w="1790" w:type="dxa"/>
          </w:tcPr>
          <w:p w14:paraId="303E6E58" w14:textId="77777777" w:rsidR="00010E95" w:rsidRDefault="00010E95" w:rsidP="004A3156">
            <w:pPr>
              <w:jc w:val="center"/>
            </w:pPr>
            <w:r>
              <w:rPr>
                <w:rFonts w:ascii="Calibri" w:eastAsia="Calibri" w:hAnsi="Calibri" w:cs="Calibri"/>
                <w:b/>
                <w:color w:val="333333"/>
                <w:highlight w:val="white"/>
              </w:rPr>
              <w:t xml:space="preserve">Installation of 150mm level concrete slab onto existing concrete surface. Erection of steel agricultural barn. Demolition of existing wooden stable and adjacent concrete prefabricated single garage - </w:t>
            </w:r>
            <w:r>
              <w:rPr>
                <w:rFonts w:ascii="Calibri" w:eastAsia="Calibri" w:hAnsi="Calibri" w:cs="Calibri"/>
                <w:color w:val="333333"/>
                <w:highlight w:val="white"/>
              </w:rPr>
              <w:t xml:space="preserve">The Copelands </w:t>
            </w:r>
            <w:r>
              <w:rPr>
                <w:rFonts w:ascii="Calibri" w:eastAsia="Calibri" w:hAnsi="Calibri" w:cs="Calibri"/>
                <w:color w:val="333333"/>
                <w:highlight w:val="white"/>
              </w:rPr>
              <w:lastRenderedPageBreak/>
              <w:t>Ledbury Road Staunton, Gloucestershire, GL19 3QA</w:t>
            </w:r>
          </w:p>
        </w:tc>
        <w:tc>
          <w:tcPr>
            <w:tcW w:w="2342" w:type="dxa"/>
          </w:tcPr>
          <w:p w14:paraId="661BE0C9" w14:textId="77777777" w:rsidR="00010E95" w:rsidRDefault="00010E95" w:rsidP="004A3156">
            <w:pPr>
              <w:jc w:val="center"/>
              <w:rPr>
                <w:rFonts w:ascii="Calibri" w:eastAsia="Calibri" w:hAnsi="Calibri" w:cs="Calibri"/>
              </w:rPr>
            </w:pPr>
            <w:r>
              <w:rPr>
                <w:rFonts w:ascii="Calibri" w:eastAsia="Calibri" w:hAnsi="Calibri" w:cs="Calibri"/>
              </w:rPr>
              <w:lastRenderedPageBreak/>
              <w:t xml:space="preserve">NO OBJECTION </w:t>
            </w:r>
          </w:p>
        </w:tc>
        <w:tc>
          <w:tcPr>
            <w:tcW w:w="3446" w:type="dxa"/>
          </w:tcPr>
          <w:p w14:paraId="568B6F69" w14:textId="77777777" w:rsidR="00010E95" w:rsidRDefault="00010E95" w:rsidP="004A3156">
            <w:pPr>
              <w:jc w:val="center"/>
              <w:rPr>
                <w:rFonts w:ascii="Calibri" w:eastAsia="Calibri" w:hAnsi="Calibri" w:cs="Calibri"/>
              </w:rPr>
            </w:pPr>
            <w:r>
              <w:rPr>
                <w:rFonts w:ascii="Calibri" w:eastAsia="Calibri" w:hAnsi="Calibri" w:cs="Calibri"/>
              </w:rPr>
              <w:t>PENDING CONSIDERATION</w:t>
            </w:r>
          </w:p>
        </w:tc>
      </w:tr>
      <w:tr w:rsidR="00010E95" w14:paraId="7799CE1C" w14:textId="77777777" w:rsidTr="00010E95">
        <w:trPr>
          <w:trHeight w:val="175"/>
        </w:trPr>
        <w:tc>
          <w:tcPr>
            <w:tcW w:w="2235" w:type="dxa"/>
          </w:tcPr>
          <w:p w14:paraId="6AC63EB2" w14:textId="77777777" w:rsidR="00010E95" w:rsidRDefault="00010E95" w:rsidP="004A3156">
            <w:pPr>
              <w:jc w:val="center"/>
              <w:rPr>
                <w:rFonts w:ascii="Calibri" w:eastAsia="Calibri" w:hAnsi="Calibri" w:cs="Calibri"/>
              </w:rPr>
            </w:pPr>
            <w:r>
              <w:rPr>
                <w:rFonts w:ascii="Calibri" w:eastAsia="Calibri" w:hAnsi="Calibri" w:cs="Calibri"/>
              </w:rPr>
              <w:t>P0560/22/FUL</w:t>
            </w:r>
          </w:p>
        </w:tc>
        <w:tc>
          <w:tcPr>
            <w:tcW w:w="1790" w:type="dxa"/>
          </w:tcPr>
          <w:p w14:paraId="526024EE" w14:textId="77777777" w:rsidR="00010E95" w:rsidRDefault="00010E95" w:rsidP="004A3156">
            <w:pPr>
              <w:jc w:val="center"/>
              <w:rPr>
                <w:rFonts w:ascii="Calibri" w:eastAsia="Calibri" w:hAnsi="Calibri" w:cs="Calibri"/>
                <w:color w:val="333333"/>
                <w:highlight w:val="white"/>
              </w:rPr>
            </w:pPr>
            <w:r>
              <w:rPr>
                <w:rFonts w:ascii="Calibri" w:eastAsia="Calibri" w:hAnsi="Calibri" w:cs="Calibri"/>
                <w:b/>
                <w:color w:val="333333"/>
                <w:highlight w:val="white"/>
              </w:rPr>
              <w:t xml:space="preserve">Erection of single storey side extension. Demolition of existing conservatory – </w:t>
            </w:r>
            <w:proofErr w:type="spellStart"/>
            <w:r>
              <w:rPr>
                <w:rFonts w:ascii="Calibri" w:eastAsia="Calibri" w:hAnsi="Calibri" w:cs="Calibri"/>
                <w:color w:val="333333"/>
                <w:highlight w:val="white"/>
              </w:rPr>
              <w:t>Nisyros</w:t>
            </w:r>
            <w:proofErr w:type="spellEnd"/>
            <w:r>
              <w:rPr>
                <w:rFonts w:ascii="Calibri" w:eastAsia="Calibri" w:hAnsi="Calibri" w:cs="Calibri"/>
                <w:color w:val="333333"/>
                <w:highlight w:val="white"/>
              </w:rPr>
              <w:t>, Prince Crescent, Staunton, Gloucestershire, GL19 3RF</w:t>
            </w:r>
          </w:p>
        </w:tc>
        <w:tc>
          <w:tcPr>
            <w:tcW w:w="2342" w:type="dxa"/>
          </w:tcPr>
          <w:p w14:paraId="4D759873" w14:textId="77777777" w:rsidR="00010E95" w:rsidRDefault="00010E95" w:rsidP="004A3156">
            <w:pPr>
              <w:jc w:val="center"/>
              <w:rPr>
                <w:rFonts w:ascii="Calibri" w:eastAsia="Calibri" w:hAnsi="Calibri" w:cs="Calibri"/>
              </w:rPr>
            </w:pPr>
            <w:r>
              <w:rPr>
                <w:rFonts w:ascii="Calibri" w:eastAsia="Calibri" w:hAnsi="Calibri" w:cs="Calibri"/>
              </w:rPr>
              <w:t>TO BE CIRCULATED</w:t>
            </w:r>
          </w:p>
        </w:tc>
        <w:tc>
          <w:tcPr>
            <w:tcW w:w="3446" w:type="dxa"/>
          </w:tcPr>
          <w:p w14:paraId="33665363" w14:textId="77777777" w:rsidR="00010E95" w:rsidRDefault="00010E95" w:rsidP="004A3156">
            <w:pPr>
              <w:jc w:val="center"/>
              <w:rPr>
                <w:rFonts w:ascii="Calibri" w:eastAsia="Calibri" w:hAnsi="Calibri" w:cs="Calibri"/>
              </w:rPr>
            </w:pPr>
            <w:r>
              <w:rPr>
                <w:rFonts w:ascii="Calibri" w:eastAsia="Calibri" w:hAnsi="Calibri" w:cs="Calibri"/>
              </w:rPr>
              <w:t>PENDING CONSIDERATION</w:t>
            </w:r>
          </w:p>
        </w:tc>
      </w:tr>
    </w:tbl>
    <w:p w14:paraId="6284FD82" w14:textId="77777777" w:rsidR="00010E95" w:rsidRDefault="00010E95" w:rsidP="00010E95"/>
    <w:p w14:paraId="22FE4F73" w14:textId="77777777" w:rsidR="00010E95" w:rsidRDefault="00010E95" w:rsidP="00010E95"/>
    <w:p w14:paraId="113AC5D9" w14:textId="231C7D6C" w:rsidR="00010E95" w:rsidRPr="00576F3B" w:rsidRDefault="00576F3B" w:rsidP="00010E95">
      <w:pPr>
        <w:rPr>
          <w:sz w:val="24"/>
          <w:szCs w:val="24"/>
        </w:rPr>
      </w:pPr>
      <w:r w:rsidRPr="00576F3B">
        <w:rPr>
          <w:sz w:val="24"/>
          <w:szCs w:val="24"/>
        </w:rPr>
        <w:t xml:space="preserve">It was noted that since the circulation of this planning report </w:t>
      </w:r>
      <w:r w:rsidRPr="00576F3B">
        <w:rPr>
          <w:rFonts w:ascii="Calibri" w:eastAsia="Calibri" w:hAnsi="Calibri" w:cs="Calibri"/>
          <w:sz w:val="24"/>
          <w:szCs w:val="24"/>
        </w:rPr>
        <w:t xml:space="preserve">P0097/22/FUL has since been approved. </w:t>
      </w:r>
    </w:p>
    <w:p w14:paraId="16C4CBDC" w14:textId="17045FDE" w:rsidR="00010E95" w:rsidRDefault="00010E95" w:rsidP="00010E95"/>
    <w:p w14:paraId="1DDE9401" w14:textId="0133EA56" w:rsidR="00576F3B" w:rsidRPr="00576F3B" w:rsidRDefault="00576F3B" w:rsidP="00576F3B">
      <w:pPr>
        <w:pStyle w:val="ListParagraph"/>
        <w:numPr>
          <w:ilvl w:val="0"/>
          <w:numId w:val="1"/>
        </w:numPr>
        <w:rPr>
          <w:b/>
          <w:bCs/>
          <w:sz w:val="28"/>
          <w:szCs w:val="28"/>
        </w:rPr>
      </w:pPr>
      <w:r w:rsidRPr="00576F3B">
        <w:rPr>
          <w:b/>
          <w:bCs/>
          <w:sz w:val="28"/>
          <w:szCs w:val="28"/>
        </w:rPr>
        <w:t>Any Other Business</w:t>
      </w:r>
    </w:p>
    <w:p w14:paraId="388B536B" w14:textId="50227F48" w:rsidR="00010E95" w:rsidRDefault="003A444C" w:rsidP="00010E95">
      <w:pPr>
        <w:spacing w:after="160"/>
        <w:ind w:left="720" w:right="231"/>
        <w:rPr>
          <w:sz w:val="24"/>
          <w:szCs w:val="44"/>
        </w:rPr>
      </w:pPr>
      <w:r w:rsidRPr="003A444C">
        <w:rPr>
          <w:sz w:val="24"/>
          <w:szCs w:val="44"/>
        </w:rPr>
        <w:t xml:space="preserve">No items were raised. </w:t>
      </w:r>
    </w:p>
    <w:p w14:paraId="5679CD10" w14:textId="77777777" w:rsidR="003A444C" w:rsidRDefault="003A444C" w:rsidP="00010E95">
      <w:pPr>
        <w:spacing w:after="160"/>
        <w:ind w:left="720" w:right="231"/>
        <w:rPr>
          <w:sz w:val="24"/>
          <w:szCs w:val="44"/>
        </w:rPr>
      </w:pPr>
    </w:p>
    <w:p w14:paraId="58F86910" w14:textId="21FBB383" w:rsidR="003A444C" w:rsidRPr="003A444C" w:rsidRDefault="003A444C" w:rsidP="003A444C">
      <w:pPr>
        <w:pStyle w:val="ListParagraph"/>
        <w:numPr>
          <w:ilvl w:val="0"/>
          <w:numId w:val="1"/>
        </w:numPr>
        <w:spacing w:after="160"/>
        <w:ind w:right="231"/>
        <w:rPr>
          <w:b/>
          <w:bCs/>
          <w:sz w:val="28"/>
          <w:szCs w:val="48"/>
        </w:rPr>
      </w:pPr>
      <w:r w:rsidRPr="003A444C">
        <w:rPr>
          <w:b/>
          <w:bCs/>
          <w:sz w:val="28"/>
          <w:szCs w:val="48"/>
        </w:rPr>
        <w:t xml:space="preserve">Public Participation </w:t>
      </w:r>
    </w:p>
    <w:p w14:paraId="7E758B11" w14:textId="3B8B5D8B" w:rsidR="004B0398" w:rsidRDefault="003A444C" w:rsidP="000F7251">
      <w:pPr>
        <w:pStyle w:val="ListParagraph"/>
        <w:spacing w:after="160" w:line="276" w:lineRule="auto"/>
        <w:rPr>
          <w:sz w:val="24"/>
          <w:szCs w:val="24"/>
        </w:rPr>
      </w:pPr>
      <w:r>
        <w:rPr>
          <w:sz w:val="24"/>
          <w:szCs w:val="24"/>
        </w:rPr>
        <w:t xml:space="preserve">It was noted that the hedging leading up to The Swan needs cutting back, and the ongoing ditch issues still stand with it now becoming very overgrown. Cllr Millar to follow up with both issues raised. </w:t>
      </w:r>
    </w:p>
    <w:p w14:paraId="6C906C65" w14:textId="7B9B42CB" w:rsidR="003A444C" w:rsidRDefault="003A444C" w:rsidP="000F7251">
      <w:pPr>
        <w:pStyle w:val="ListParagraph"/>
        <w:spacing w:after="160" w:line="276" w:lineRule="auto"/>
        <w:rPr>
          <w:sz w:val="24"/>
          <w:szCs w:val="24"/>
        </w:rPr>
      </w:pPr>
    </w:p>
    <w:p w14:paraId="7F4DBA0E" w14:textId="77777777" w:rsidR="003A444C" w:rsidRDefault="003A444C" w:rsidP="003A444C">
      <w:pPr>
        <w:pStyle w:val="ListParagraph"/>
        <w:rPr>
          <w:sz w:val="24"/>
          <w:szCs w:val="24"/>
        </w:rPr>
      </w:pPr>
    </w:p>
    <w:p w14:paraId="63E795EF" w14:textId="53B64599" w:rsidR="003A444C" w:rsidRPr="00531B08" w:rsidRDefault="003A444C" w:rsidP="003A444C">
      <w:pPr>
        <w:spacing w:line="276" w:lineRule="auto"/>
        <w:jc w:val="center"/>
        <w:rPr>
          <w:sz w:val="24"/>
          <w:szCs w:val="24"/>
        </w:rPr>
      </w:pPr>
      <w:r w:rsidRPr="00531B08">
        <w:rPr>
          <w:rFonts w:cstheme="minorHAnsi"/>
          <w:b/>
          <w:sz w:val="28"/>
        </w:rPr>
        <w:t xml:space="preserve">The meeting finished at </w:t>
      </w:r>
      <w:r>
        <w:rPr>
          <w:rFonts w:cstheme="minorHAnsi"/>
          <w:b/>
          <w:sz w:val="28"/>
        </w:rPr>
        <w:t>9:36</w:t>
      </w:r>
      <w:r w:rsidRPr="00531B08">
        <w:rPr>
          <w:rFonts w:cstheme="minorHAnsi"/>
          <w:b/>
          <w:sz w:val="28"/>
        </w:rPr>
        <w:t>pm</w:t>
      </w:r>
    </w:p>
    <w:p w14:paraId="466FDA33" w14:textId="77777777" w:rsidR="003A444C" w:rsidRPr="00B85C84" w:rsidRDefault="003A444C" w:rsidP="003A444C">
      <w:pPr>
        <w:jc w:val="center"/>
        <w:rPr>
          <w:sz w:val="24"/>
        </w:rPr>
      </w:pPr>
      <w:r w:rsidRPr="00E114F0">
        <w:rPr>
          <w:rFonts w:cstheme="minorHAnsi"/>
          <w:b/>
          <w:sz w:val="28"/>
        </w:rPr>
        <w:t xml:space="preserve">Signed: </w:t>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t>Date:</w:t>
      </w:r>
    </w:p>
    <w:p w14:paraId="0E5E595D" w14:textId="77777777" w:rsidR="003A444C" w:rsidRPr="004B0398" w:rsidRDefault="003A444C" w:rsidP="000F7251">
      <w:pPr>
        <w:pStyle w:val="ListParagraph"/>
        <w:spacing w:after="160" w:line="276" w:lineRule="auto"/>
        <w:rPr>
          <w:sz w:val="24"/>
          <w:szCs w:val="24"/>
        </w:rPr>
      </w:pPr>
    </w:p>
    <w:sectPr w:rsidR="003A444C" w:rsidRPr="004B0398"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1EFE"/>
    <w:multiLevelType w:val="hybridMultilevel"/>
    <w:tmpl w:val="46D0E5D8"/>
    <w:lvl w:ilvl="0" w:tplc="4360244E">
      <w:start w:val="1"/>
      <w:numFmt w:val="decimal"/>
      <w:lvlText w:val="%1."/>
      <w:lvlJc w:val="left"/>
      <w:pPr>
        <w:ind w:left="643"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934E7E"/>
    <w:multiLevelType w:val="hybridMultilevel"/>
    <w:tmpl w:val="8564B558"/>
    <w:lvl w:ilvl="0" w:tplc="B9AA5C4C">
      <w:start w:val="1"/>
      <w:numFmt w:val="decimal"/>
      <w:lvlText w:val="%1."/>
      <w:lvlJc w:val="left"/>
      <w:pPr>
        <w:ind w:left="720" w:hanging="360"/>
      </w:pPr>
      <w:rPr>
        <w:rFonts w:hint="default"/>
        <w:b w:val="0"/>
        <w:bCs/>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7651F5"/>
    <w:multiLevelType w:val="hybridMultilevel"/>
    <w:tmpl w:val="A726F3E2"/>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3" w15:restartNumberingAfterBreak="0">
    <w:nsid w:val="6D743D65"/>
    <w:multiLevelType w:val="hybridMultilevel"/>
    <w:tmpl w:val="7450A2DE"/>
    <w:lvl w:ilvl="0" w:tplc="27A664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7985FCE"/>
    <w:multiLevelType w:val="hybridMultilevel"/>
    <w:tmpl w:val="52B08CEC"/>
    <w:lvl w:ilvl="0" w:tplc="566E320A">
      <w:start w:val="1"/>
      <w:numFmt w:val="bullet"/>
      <w:lvlText w:val=""/>
      <w:lvlJc w:val="left"/>
      <w:pPr>
        <w:ind w:left="1800" w:hanging="360"/>
      </w:pPr>
      <w:rPr>
        <w:rFonts w:ascii="Wingdings 3" w:hAnsi="Wingdings 3"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050303783">
    <w:abstractNumId w:val="1"/>
  </w:num>
  <w:num w:numId="2" w16cid:durableId="1615288148">
    <w:abstractNumId w:val="2"/>
  </w:num>
  <w:num w:numId="3" w16cid:durableId="1254970444">
    <w:abstractNumId w:val="0"/>
  </w:num>
  <w:num w:numId="4" w16cid:durableId="657999185">
    <w:abstractNumId w:val="4"/>
  </w:num>
  <w:num w:numId="5" w16cid:durableId="13201166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15B"/>
    <w:rsid w:val="00010E95"/>
    <w:rsid w:val="00057728"/>
    <w:rsid w:val="000C630F"/>
    <w:rsid w:val="000F7251"/>
    <w:rsid w:val="002B715B"/>
    <w:rsid w:val="003A444C"/>
    <w:rsid w:val="004B0398"/>
    <w:rsid w:val="00536FCC"/>
    <w:rsid w:val="00576F3B"/>
    <w:rsid w:val="0059011A"/>
    <w:rsid w:val="00767A8D"/>
    <w:rsid w:val="007D18AB"/>
    <w:rsid w:val="0093337F"/>
    <w:rsid w:val="009E0F95"/>
    <w:rsid w:val="00A047F7"/>
    <w:rsid w:val="00C5136B"/>
    <w:rsid w:val="00C57066"/>
    <w:rsid w:val="00D1230E"/>
    <w:rsid w:val="00DB25AA"/>
    <w:rsid w:val="00E616A4"/>
    <w:rsid w:val="00F81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AA9EB8"/>
  <w15:chartTrackingRefBased/>
  <w15:docId w15:val="{FE18F189-4BF5-7849-AD20-91F68AA7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15B"/>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15B"/>
    <w:pPr>
      <w:ind w:left="720"/>
      <w:contextualSpacing/>
    </w:pPr>
  </w:style>
  <w:style w:type="character" w:styleId="Hyperlink">
    <w:name w:val="Hyperlink"/>
    <w:basedOn w:val="DefaultParagraphFont"/>
    <w:uiPriority w:val="99"/>
    <w:unhideWhenUsed/>
    <w:rsid w:val="00C57066"/>
    <w:rPr>
      <w:color w:val="0563C1" w:themeColor="hyperlink"/>
      <w:u w:val="single"/>
    </w:rPr>
  </w:style>
  <w:style w:type="character" w:styleId="UnresolvedMention">
    <w:name w:val="Unresolved Mention"/>
    <w:basedOn w:val="DefaultParagraphFont"/>
    <w:uiPriority w:val="99"/>
    <w:semiHidden/>
    <w:unhideWhenUsed/>
    <w:rsid w:val="00C57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auntonp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 (Student)</cp:lastModifiedBy>
  <cp:revision>9</cp:revision>
  <dcterms:created xsi:type="dcterms:W3CDTF">2022-06-22T10:23:00Z</dcterms:created>
  <dcterms:modified xsi:type="dcterms:W3CDTF">2022-06-27T14:13:00Z</dcterms:modified>
</cp:coreProperties>
</file>