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176AB" w14:textId="77777777" w:rsidR="00501E34" w:rsidRPr="000F7268" w:rsidRDefault="00501E34" w:rsidP="00501E34">
      <w:pPr>
        <w:spacing w:after="160" w:line="259" w:lineRule="auto"/>
        <w:jc w:val="center"/>
        <w:rPr>
          <w:rFonts w:eastAsiaTheme="minorHAnsi"/>
          <w:b/>
          <w:sz w:val="36"/>
          <w:lang w:eastAsia="en-US"/>
        </w:rPr>
      </w:pPr>
      <w:r w:rsidRPr="000F7268">
        <w:rPr>
          <w:rFonts w:eastAsiaTheme="minorHAnsi"/>
          <w:b/>
          <w:sz w:val="36"/>
          <w:lang w:eastAsia="en-US"/>
        </w:rPr>
        <w:t>STAUNTON PARISH COUNCIL</w:t>
      </w:r>
    </w:p>
    <w:p w14:paraId="1D522EAD" w14:textId="685783FC" w:rsidR="00501E34" w:rsidRPr="000F7268" w:rsidRDefault="00501E34" w:rsidP="00501E34">
      <w:pPr>
        <w:spacing w:after="160" w:line="259" w:lineRule="auto"/>
        <w:jc w:val="center"/>
        <w:rPr>
          <w:rFonts w:eastAsiaTheme="minorHAnsi"/>
          <w:sz w:val="24"/>
          <w:lang w:eastAsia="en-US"/>
        </w:rPr>
      </w:pPr>
      <w:r w:rsidRPr="000F7268">
        <w:rPr>
          <w:rFonts w:eastAsiaTheme="minorHAnsi"/>
          <w:sz w:val="24"/>
          <w:lang w:eastAsia="en-US"/>
        </w:rPr>
        <w:t xml:space="preserve">Minutes of meeting held on </w:t>
      </w:r>
      <w:r>
        <w:rPr>
          <w:rFonts w:eastAsiaTheme="minorHAnsi"/>
          <w:sz w:val="24"/>
          <w:lang w:eastAsia="en-US"/>
        </w:rPr>
        <w:t>Wednesday</w:t>
      </w:r>
      <w:r w:rsidRPr="000F7268">
        <w:rPr>
          <w:rFonts w:eastAsiaTheme="minorHAnsi"/>
          <w:sz w:val="24"/>
          <w:lang w:eastAsia="en-US"/>
        </w:rPr>
        <w:t xml:space="preserve"> </w:t>
      </w:r>
      <w:r>
        <w:rPr>
          <w:rFonts w:eastAsiaTheme="minorHAnsi"/>
          <w:sz w:val="24"/>
          <w:lang w:eastAsia="en-US"/>
        </w:rPr>
        <w:t>5</w:t>
      </w:r>
      <w:r w:rsidRPr="000F7268">
        <w:rPr>
          <w:rFonts w:eastAsiaTheme="minorHAnsi"/>
          <w:sz w:val="24"/>
          <w:vertAlign w:val="superscript"/>
          <w:lang w:eastAsia="en-US"/>
        </w:rPr>
        <w:t>th</w:t>
      </w:r>
      <w:r w:rsidRPr="000F7268">
        <w:rPr>
          <w:rFonts w:eastAsiaTheme="minorHAnsi"/>
          <w:sz w:val="24"/>
          <w:lang w:eastAsia="en-US"/>
        </w:rPr>
        <w:t xml:space="preserve"> </w:t>
      </w:r>
      <w:r>
        <w:rPr>
          <w:rFonts w:eastAsiaTheme="minorHAnsi"/>
          <w:sz w:val="24"/>
          <w:lang w:eastAsia="en-US"/>
        </w:rPr>
        <w:t>May</w:t>
      </w:r>
      <w:r w:rsidRPr="000F7268">
        <w:rPr>
          <w:rFonts w:eastAsiaTheme="minorHAnsi"/>
          <w:sz w:val="24"/>
          <w:lang w:eastAsia="en-US"/>
        </w:rPr>
        <w:t xml:space="preserve"> 202</w:t>
      </w:r>
      <w:r>
        <w:rPr>
          <w:rFonts w:eastAsiaTheme="minorHAnsi"/>
          <w:sz w:val="24"/>
          <w:lang w:eastAsia="en-US"/>
        </w:rPr>
        <w:t>1</w:t>
      </w:r>
    </w:p>
    <w:p w14:paraId="74D5714B" w14:textId="77777777" w:rsidR="00501E34" w:rsidRPr="000F7268" w:rsidRDefault="00501E34" w:rsidP="00501E34">
      <w:pPr>
        <w:spacing w:after="160" w:line="259" w:lineRule="auto"/>
        <w:rPr>
          <w:rFonts w:eastAsiaTheme="minorHAnsi"/>
          <w:sz w:val="24"/>
          <w:lang w:eastAsia="en-US"/>
        </w:rPr>
      </w:pPr>
      <w:r w:rsidRPr="000F7268">
        <w:rPr>
          <w:rFonts w:eastAsiaTheme="minorHAnsi"/>
          <w:b/>
          <w:sz w:val="28"/>
          <w:lang w:eastAsia="en-US"/>
        </w:rPr>
        <w:t xml:space="preserve">Venue: </w:t>
      </w:r>
      <w:r w:rsidRPr="000F7268">
        <w:rPr>
          <w:rFonts w:eastAsiaTheme="minorHAnsi"/>
          <w:sz w:val="24"/>
          <w:lang w:eastAsia="en-US"/>
        </w:rPr>
        <w:t>Zoom (Due to Covid-19 pandemic)</w:t>
      </w:r>
    </w:p>
    <w:p w14:paraId="3B685144" w14:textId="77777777" w:rsidR="00501E34" w:rsidRPr="000F7268" w:rsidRDefault="00501E34" w:rsidP="00501E34">
      <w:pPr>
        <w:spacing w:after="160" w:line="259" w:lineRule="auto"/>
        <w:rPr>
          <w:rFonts w:eastAsiaTheme="minorHAnsi"/>
          <w:sz w:val="24"/>
          <w:lang w:eastAsia="en-US"/>
        </w:rPr>
      </w:pPr>
      <w:r w:rsidRPr="000F7268">
        <w:rPr>
          <w:rFonts w:eastAsiaTheme="minorHAnsi"/>
          <w:b/>
          <w:sz w:val="28"/>
          <w:lang w:eastAsia="en-US"/>
        </w:rPr>
        <w:t xml:space="preserve">Time: </w:t>
      </w:r>
      <w:r w:rsidRPr="000F7268">
        <w:rPr>
          <w:rFonts w:eastAsiaTheme="minorHAnsi"/>
          <w:sz w:val="24"/>
          <w:lang w:eastAsia="en-US"/>
        </w:rPr>
        <w:t>7:30pm</w:t>
      </w:r>
    </w:p>
    <w:p w14:paraId="2C0283D5" w14:textId="6DB335A5" w:rsidR="00501E34" w:rsidRPr="000F7268" w:rsidRDefault="00501E34" w:rsidP="00501E34">
      <w:pPr>
        <w:spacing w:after="160" w:line="259" w:lineRule="auto"/>
        <w:rPr>
          <w:rFonts w:eastAsiaTheme="minorHAnsi"/>
          <w:sz w:val="24"/>
          <w:lang w:eastAsia="en-US"/>
        </w:rPr>
      </w:pPr>
      <w:r w:rsidRPr="000F7268">
        <w:rPr>
          <w:rFonts w:eastAsiaTheme="minorHAnsi"/>
          <w:b/>
          <w:sz w:val="28"/>
          <w:lang w:eastAsia="en-US"/>
        </w:rPr>
        <w:t xml:space="preserve">Present: </w:t>
      </w:r>
      <w:r w:rsidRPr="000F7268">
        <w:rPr>
          <w:rFonts w:eastAsiaTheme="minorHAnsi"/>
          <w:sz w:val="24"/>
          <w:lang w:eastAsia="en-US"/>
        </w:rPr>
        <w:t xml:space="preserve">Councillors; J. Millar, D. Williams, B. Allen, M. Fuller, D. Peach, </w:t>
      </w:r>
      <w:r>
        <w:rPr>
          <w:rFonts w:eastAsiaTheme="minorHAnsi"/>
          <w:sz w:val="24"/>
          <w:lang w:eastAsia="en-US"/>
        </w:rPr>
        <w:t xml:space="preserve">B. Buck </w:t>
      </w:r>
      <w:r w:rsidRPr="000F7268">
        <w:rPr>
          <w:rFonts w:eastAsiaTheme="minorHAnsi"/>
          <w:sz w:val="24"/>
          <w:lang w:eastAsia="en-US"/>
        </w:rPr>
        <w:t>(Corse Parish Council Representative)</w:t>
      </w:r>
      <w:r>
        <w:rPr>
          <w:rFonts w:eastAsiaTheme="minorHAnsi"/>
          <w:sz w:val="24"/>
          <w:lang w:eastAsia="en-US"/>
        </w:rPr>
        <w:t xml:space="preserve"> </w:t>
      </w:r>
      <w:r w:rsidRPr="000F7268">
        <w:rPr>
          <w:rFonts w:eastAsiaTheme="minorHAnsi"/>
          <w:sz w:val="24"/>
          <w:lang w:eastAsia="en-US"/>
        </w:rPr>
        <w:t xml:space="preserve">G. Millar (Clerk) and </w:t>
      </w:r>
      <w:r>
        <w:rPr>
          <w:rFonts w:eastAsiaTheme="minorHAnsi"/>
          <w:sz w:val="24"/>
          <w:lang w:eastAsia="en-US"/>
        </w:rPr>
        <w:t>2 Parishioners</w:t>
      </w:r>
      <w:r w:rsidRPr="000F7268">
        <w:rPr>
          <w:rFonts w:eastAsiaTheme="minorHAnsi"/>
          <w:sz w:val="24"/>
          <w:lang w:eastAsia="en-US"/>
        </w:rPr>
        <w:t>.</w:t>
      </w:r>
    </w:p>
    <w:p w14:paraId="77884BF5" w14:textId="77777777" w:rsidR="00501E34" w:rsidRPr="0072159E" w:rsidRDefault="00501E34" w:rsidP="00501E34">
      <w:pPr>
        <w:numPr>
          <w:ilvl w:val="0"/>
          <w:numId w:val="1"/>
        </w:numPr>
        <w:spacing w:after="160" w:line="259" w:lineRule="auto"/>
        <w:contextualSpacing/>
        <w:rPr>
          <w:rFonts w:eastAsiaTheme="minorHAnsi"/>
          <w:sz w:val="28"/>
          <w:lang w:eastAsia="en-US"/>
        </w:rPr>
      </w:pPr>
      <w:r w:rsidRPr="000F7268">
        <w:rPr>
          <w:rFonts w:eastAsiaTheme="minorHAnsi"/>
          <w:b/>
          <w:sz w:val="28"/>
          <w:lang w:eastAsia="en-US"/>
        </w:rPr>
        <w:t>Chairman’s Welcome</w:t>
      </w:r>
    </w:p>
    <w:p w14:paraId="42D6DE14" w14:textId="77777777" w:rsidR="00501E34" w:rsidRDefault="00501E34" w:rsidP="00501E34">
      <w:pPr>
        <w:spacing w:after="160" w:line="259" w:lineRule="auto"/>
        <w:ind w:left="720"/>
        <w:contextualSpacing/>
        <w:rPr>
          <w:rFonts w:eastAsiaTheme="minorHAnsi"/>
          <w:bCs/>
          <w:sz w:val="24"/>
          <w:szCs w:val="21"/>
          <w:lang w:eastAsia="en-US"/>
        </w:rPr>
      </w:pPr>
      <w:r>
        <w:rPr>
          <w:rFonts w:eastAsiaTheme="minorHAnsi"/>
          <w:bCs/>
          <w:sz w:val="24"/>
          <w:szCs w:val="21"/>
          <w:lang w:eastAsia="en-US"/>
        </w:rPr>
        <w:t>Cllr Millar welcomed all present.</w:t>
      </w:r>
    </w:p>
    <w:p w14:paraId="48128AA5" w14:textId="77777777" w:rsidR="00501E34" w:rsidRDefault="00501E34" w:rsidP="00501E34">
      <w:pPr>
        <w:spacing w:after="160" w:line="259" w:lineRule="auto"/>
        <w:ind w:left="720"/>
        <w:contextualSpacing/>
        <w:rPr>
          <w:rFonts w:eastAsiaTheme="minorHAnsi"/>
          <w:bCs/>
          <w:sz w:val="24"/>
          <w:szCs w:val="21"/>
          <w:lang w:eastAsia="en-US"/>
        </w:rPr>
      </w:pPr>
    </w:p>
    <w:p w14:paraId="0A5DAC91" w14:textId="77777777" w:rsidR="00501E34" w:rsidRDefault="00501E34" w:rsidP="00501E34">
      <w:pPr>
        <w:numPr>
          <w:ilvl w:val="0"/>
          <w:numId w:val="1"/>
        </w:numPr>
        <w:spacing w:after="160" w:line="259" w:lineRule="auto"/>
        <w:contextualSpacing/>
        <w:rPr>
          <w:rFonts w:eastAsiaTheme="minorHAnsi"/>
          <w:b/>
          <w:sz w:val="28"/>
          <w:lang w:eastAsia="en-US"/>
        </w:rPr>
      </w:pPr>
      <w:r w:rsidRPr="000F7268">
        <w:rPr>
          <w:rFonts w:eastAsiaTheme="minorHAnsi"/>
          <w:b/>
          <w:sz w:val="28"/>
          <w:lang w:eastAsia="en-US"/>
        </w:rPr>
        <w:t xml:space="preserve">Receive Apologies </w:t>
      </w:r>
    </w:p>
    <w:p w14:paraId="46B1FB3C" w14:textId="466D5FF0" w:rsidR="00501E34" w:rsidRDefault="00501E34" w:rsidP="00501E34">
      <w:pPr>
        <w:spacing w:after="160" w:line="259" w:lineRule="auto"/>
        <w:ind w:left="720"/>
        <w:contextualSpacing/>
        <w:rPr>
          <w:rFonts w:eastAsiaTheme="minorHAnsi"/>
          <w:bCs/>
          <w:sz w:val="24"/>
          <w:szCs w:val="24"/>
          <w:lang w:eastAsia="en-US"/>
        </w:rPr>
      </w:pPr>
      <w:r>
        <w:rPr>
          <w:rFonts w:eastAsiaTheme="minorHAnsi"/>
          <w:bCs/>
          <w:sz w:val="24"/>
          <w:szCs w:val="24"/>
          <w:lang w:eastAsia="en-US"/>
        </w:rPr>
        <w:t xml:space="preserve">Apologies were received from Cllr </w:t>
      </w:r>
      <w:proofErr w:type="spellStart"/>
      <w:r>
        <w:rPr>
          <w:rFonts w:eastAsiaTheme="minorHAnsi"/>
          <w:bCs/>
          <w:sz w:val="24"/>
          <w:szCs w:val="24"/>
          <w:lang w:eastAsia="en-US"/>
        </w:rPr>
        <w:t>Fardon</w:t>
      </w:r>
      <w:proofErr w:type="spellEnd"/>
      <w:r>
        <w:rPr>
          <w:rFonts w:eastAsiaTheme="minorHAnsi"/>
          <w:bCs/>
          <w:sz w:val="24"/>
          <w:szCs w:val="24"/>
          <w:lang w:eastAsia="en-US"/>
        </w:rPr>
        <w:t xml:space="preserve"> and District Councillor, Philip Burford. </w:t>
      </w:r>
    </w:p>
    <w:p w14:paraId="35000E5B" w14:textId="77777777" w:rsidR="00501E34" w:rsidRPr="009030B8" w:rsidRDefault="00501E34" w:rsidP="00501E34">
      <w:pPr>
        <w:spacing w:after="160" w:line="259" w:lineRule="auto"/>
        <w:ind w:left="720"/>
        <w:contextualSpacing/>
        <w:rPr>
          <w:rFonts w:eastAsiaTheme="minorHAnsi"/>
          <w:bCs/>
          <w:sz w:val="24"/>
          <w:szCs w:val="24"/>
          <w:lang w:eastAsia="en-US"/>
        </w:rPr>
      </w:pPr>
    </w:p>
    <w:p w14:paraId="5E337F91" w14:textId="77777777" w:rsidR="00501E34" w:rsidRPr="009030B8" w:rsidRDefault="00501E34" w:rsidP="00501E34">
      <w:pPr>
        <w:numPr>
          <w:ilvl w:val="0"/>
          <w:numId w:val="1"/>
        </w:numPr>
        <w:spacing w:after="160" w:line="259" w:lineRule="auto"/>
        <w:contextualSpacing/>
        <w:rPr>
          <w:rFonts w:eastAsiaTheme="minorHAnsi" w:cstheme="minorHAnsi"/>
          <w:sz w:val="28"/>
          <w:lang w:eastAsia="en-US"/>
        </w:rPr>
      </w:pPr>
      <w:r w:rsidRPr="000F7268">
        <w:rPr>
          <w:rFonts w:eastAsiaTheme="minorHAnsi" w:cstheme="minorHAnsi"/>
          <w:b/>
          <w:sz w:val="28"/>
          <w:lang w:eastAsia="en-US"/>
        </w:rPr>
        <w:t>Declarations of Interest</w:t>
      </w:r>
    </w:p>
    <w:p w14:paraId="78B1B497" w14:textId="77777777" w:rsidR="00501E34" w:rsidRDefault="00501E34" w:rsidP="00501E34">
      <w:pPr>
        <w:spacing w:after="160" w:line="259" w:lineRule="auto"/>
        <w:ind w:left="720"/>
        <w:contextualSpacing/>
        <w:rPr>
          <w:rFonts w:eastAsiaTheme="minorHAnsi" w:cstheme="minorHAnsi"/>
          <w:bCs/>
          <w:sz w:val="24"/>
          <w:szCs w:val="21"/>
          <w:lang w:eastAsia="en-US"/>
        </w:rPr>
      </w:pPr>
      <w:r>
        <w:rPr>
          <w:rFonts w:eastAsiaTheme="minorHAnsi" w:cstheme="minorHAnsi"/>
          <w:bCs/>
          <w:sz w:val="24"/>
          <w:szCs w:val="21"/>
          <w:lang w:eastAsia="en-US"/>
        </w:rPr>
        <w:t>None.</w:t>
      </w:r>
    </w:p>
    <w:p w14:paraId="5469F9AB" w14:textId="77777777" w:rsidR="00501E34" w:rsidRPr="009030B8" w:rsidRDefault="00501E34" w:rsidP="00501E34">
      <w:pPr>
        <w:spacing w:after="160" w:line="259" w:lineRule="auto"/>
        <w:ind w:left="720"/>
        <w:contextualSpacing/>
        <w:rPr>
          <w:rFonts w:eastAsiaTheme="minorHAnsi" w:cstheme="minorHAnsi"/>
          <w:bCs/>
          <w:sz w:val="24"/>
          <w:szCs w:val="21"/>
          <w:lang w:eastAsia="en-US"/>
        </w:rPr>
      </w:pPr>
    </w:p>
    <w:p w14:paraId="009BF5DC" w14:textId="7790D2A6" w:rsidR="00501E34" w:rsidRPr="009A32BF" w:rsidRDefault="00501E34" w:rsidP="00501E34">
      <w:pPr>
        <w:numPr>
          <w:ilvl w:val="0"/>
          <w:numId w:val="1"/>
        </w:numPr>
        <w:spacing w:after="160"/>
        <w:contextualSpacing/>
        <w:rPr>
          <w:rFonts w:eastAsiaTheme="minorHAnsi"/>
          <w:b/>
          <w:bCs/>
          <w:sz w:val="28"/>
          <w:szCs w:val="48"/>
          <w:lang w:eastAsia="en-US"/>
        </w:rPr>
      </w:pPr>
      <w:r w:rsidRPr="000F7268">
        <w:rPr>
          <w:rFonts w:eastAsiaTheme="minorHAnsi"/>
          <w:b/>
          <w:bCs/>
          <w:sz w:val="28"/>
          <w:szCs w:val="48"/>
          <w:lang w:eastAsia="en-US"/>
        </w:rPr>
        <w:t xml:space="preserve">To confirm the minutes of the previous bi-monthly meeting held on Tuesday </w:t>
      </w:r>
      <w:r>
        <w:rPr>
          <w:rFonts w:eastAsiaTheme="minorHAnsi"/>
          <w:b/>
          <w:bCs/>
          <w:sz w:val="28"/>
          <w:szCs w:val="48"/>
          <w:lang w:eastAsia="en-US"/>
        </w:rPr>
        <w:t>9</w:t>
      </w:r>
      <w:r w:rsidRPr="000F7268">
        <w:rPr>
          <w:rFonts w:eastAsiaTheme="minorHAnsi"/>
          <w:b/>
          <w:bCs/>
          <w:sz w:val="28"/>
          <w:szCs w:val="48"/>
          <w:vertAlign w:val="superscript"/>
          <w:lang w:eastAsia="en-US"/>
        </w:rPr>
        <w:t xml:space="preserve">th </w:t>
      </w:r>
      <w:r>
        <w:rPr>
          <w:rFonts w:eastAsiaTheme="minorHAnsi"/>
          <w:b/>
          <w:bCs/>
          <w:sz w:val="28"/>
          <w:szCs w:val="48"/>
          <w:lang w:eastAsia="en-US"/>
        </w:rPr>
        <w:t>March</w:t>
      </w:r>
      <w:r w:rsidRPr="000F7268">
        <w:rPr>
          <w:rFonts w:eastAsiaTheme="minorHAnsi"/>
          <w:b/>
          <w:bCs/>
          <w:sz w:val="28"/>
          <w:szCs w:val="48"/>
          <w:lang w:eastAsia="en-US"/>
        </w:rPr>
        <w:t xml:space="preserve"> 202</w:t>
      </w:r>
      <w:r>
        <w:rPr>
          <w:rFonts w:eastAsiaTheme="minorHAnsi"/>
          <w:b/>
          <w:bCs/>
          <w:sz w:val="28"/>
          <w:szCs w:val="48"/>
          <w:lang w:eastAsia="en-US"/>
        </w:rPr>
        <w:t>1</w:t>
      </w:r>
    </w:p>
    <w:p w14:paraId="5BC03FFE" w14:textId="6B5AE839" w:rsidR="00501E34" w:rsidRDefault="00501E34" w:rsidP="00C211DF">
      <w:pPr>
        <w:spacing w:after="160"/>
        <w:ind w:left="720"/>
        <w:rPr>
          <w:rFonts w:eastAsiaTheme="minorHAnsi" w:cstheme="minorHAnsi"/>
          <w:sz w:val="24"/>
          <w:lang w:eastAsia="en-US"/>
        </w:rPr>
      </w:pPr>
      <w:r w:rsidRPr="009A32BF">
        <w:rPr>
          <w:rFonts w:eastAsiaTheme="minorHAnsi" w:cstheme="minorHAnsi"/>
          <w:sz w:val="24"/>
          <w:lang w:eastAsia="en-US"/>
        </w:rPr>
        <w:t xml:space="preserve">The minutes of the previous bi-monthly meeting held on Tuesday </w:t>
      </w:r>
      <w:r>
        <w:rPr>
          <w:rFonts w:eastAsiaTheme="minorHAnsi" w:cstheme="minorHAnsi"/>
          <w:sz w:val="24"/>
          <w:lang w:eastAsia="en-US"/>
        </w:rPr>
        <w:t>9</w:t>
      </w:r>
      <w:r w:rsidRPr="009A32BF">
        <w:rPr>
          <w:rFonts w:eastAsiaTheme="minorHAnsi" w:cstheme="minorHAnsi"/>
          <w:sz w:val="24"/>
          <w:vertAlign w:val="superscript"/>
          <w:lang w:eastAsia="en-US"/>
        </w:rPr>
        <w:t>th</w:t>
      </w:r>
      <w:r w:rsidRPr="009A32BF">
        <w:rPr>
          <w:rFonts w:eastAsiaTheme="minorHAnsi" w:cstheme="minorHAnsi"/>
          <w:sz w:val="24"/>
          <w:lang w:eastAsia="en-US"/>
        </w:rPr>
        <w:t xml:space="preserve"> </w:t>
      </w:r>
      <w:r>
        <w:rPr>
          <w:rFonts w:eastAsiaTheme="minorHAnsi" w:cstheme="minorHAnsi"/>
          <w:sz w:val="24"/>
          <w:lang w:eastAsia="en-US"/>
        </w:rPr>
        <w:t>March</w:t>
      </w:r>
      <w:r w:rsidRPr="009A32BF">
        <w:rPr>
          <w:rFonts w:eastAsiaTheme="minorHAnsi" w:cstheme="minorHAnsi"/>
          <w:sz w:val="24"/>
          <w:lang w:eastAsia="en-US"/>
        </w:rPr>
        <w:t xml:space="preserve"> 202</w:t>
      </w:r>
      <w:r>
        <w:rPr>
          <w:rFonts w:eastAsiaTheme="minorHAnsi" w:cstheme="minorHAnsi"/>
          <w:sz w:val="24"/>
          <w:lang w:eastAsia="en-US"/>
        </w:rPr>
        <w:t>1</w:t>
      </w:r>
      <w:r w:rsidRPr="009A32BF">
        <w:rPr>
          <w:rFonts w:eastAsiaTheme="minorHAnsi" w:cstheme="minorHAnsi"/>
          <w:sz w:val="24"/>
          <w:lang w:eastAsia="en-US"/>
        </w:rPr>
        <w:t xml:space="preserve"> were proposed by Cllr </w:t>
      </w:r>
      <w:r>
        <w:rPr>
          <w:rFonts w:eastAsiaTheme="minorHAnsi" w:cstheme="minorHAnsi"/>
          <w:sz w:val="24"/>
          <w:lang w:eastAsia="en-US"/>
        </w:rPr>
        <w:t>Allen</w:t>
      </w:r>
      <w:r w:rsidRPr="009A32BF">
        <w:rPr>
          <w:rFonts w:eastAsiaTheme="minorHAnsi" w:cstheme="minorHAnsi"/>
          <w:sz w:val="24"/>
          <w:lang w:eastAsia="en-US"/>
        </w:rPr>
        <w:t xml:space="preserve"> and seconded by Cllr</w:t>
      </w:r>
      <w:r>
        <w:rPr>
          <w:rFonts w:eastAsiaTheme="minorHAnsi" w:cstheme="minorHAnsi"/>
          <w:sz w:val="24"/>
          <w:lang w:eastAsia="en-US"/>
        </w:rPr>
        <w:t xml:space="preserve"> Fuller</w:t>
      </w:r>
      <w:r w:rsidRPr="009A32BF">
        <w:rPr>
          <w:rFonts w:eastAsiaTheme="minorHAnsi" w:cstheme="minorHAnsi"/>
          <w:sz w:val="24"/>
          <w:lang w:eastAsia="en-US"/>
        </w:rPr>
        <w:t xml:space="preserve"> to be accepted as a true record.</w:t>
      </w:r>
    </w:p>
    <w:p w14:paraId="198BB311" w14:textId="77777777" w:rsidR="00C211DF" w:rsidRDefault="00C211DF" w:rsidP="00C211DF">
      <w:pPr>
        <w:spacing w:after="160"/>
        <w:ind w:left="720"/>
        <w:rPr>
          <w:rFonts w:eastAsiaTheme="minorHAnsi" w:cstheme="minorHAnsi"/>
          <w:sz w:val="24"/>
          <w:lang w:eastAsia="en-US"/>
        </w:rPr>
      </w:pPr>
    </w:p>
    <w:p w14:paraId="09750D06" w14:textId="4DA2D905" w:rsidR="00501E34" w:rsidRPr="00501E34" w:rsidRDefault="00501E34" w:rsidP="00501E34">
      <w:pPr>
        <w:pStyle w:val="ListParagraph"/>
        <w:numPr>
          <w:ilvl w:val="0"/>
          <w:numId w:val="1"/>
        </w:numPr>
        <w:spacing w:after="160"/>
        <w:rPr>
          <w:rFonts w:eastAsiaTheme="minorHAnsi" w:cstheme="minorHAnsi"/>
          <w:b/>
          <w:bCs/>
          <w:sz w:val="28"/>
          <w:szCs w:val="24"/>
          <w:lang w:eastAsia="en-US"/>
        </w:rPr>
      </w:pPr>
      <w:r w:rsidRPr="00501E34">
        <w:rPr>
          <w:rFonts w:eastAsiaTheme="minorHAnsi" w:cstheme="minorHAnsi"/>
          <w:b/>
          <w:bCs/>
          <w:sz w:val="28"/>
          <w:szCs w:val="24"/>
          <w:lang w:eastAsia="en-US"/>
        </w:rPr>
        <w:t>Internal Finance Check</w:t>
      </w:r>
    </w:p>
    <w:p w14:paraId="34BC9AC2" w14:textId="3F169769" w:rsidR="00501E34" w:rsidRDefault="00C211DF" w:rsidP="00501E34">
      <w:pPr>
        <w:pStyle w:val="ListParagraph"/>
        <w:spacing w:after="160"/>
        <w:rPr>
          <w:rFonts w:eastAsiaTheme="minorHAnsi" w:cstheme="minorHAnsi"/>
          <w:sz w:val="24"/>
          <w:lang w:eastAsia="en-US"/>
        </w:rPr>
      </w:pPr>
      <w:r>
        <w:rPr>
          <w:rFonts w:eastAsiaTheme="minorHAnsi" w:cstheme="minorHAnsi"/>
          <w:sz w:val="24"/>
          <w:lang w:eastAsia="en-US"/>
        </w:rPr>
        <w:t xml:space="preserve">Cllr Williams stated that following a recent check of Staunton Parish Council’s financial records there were no issues to report. </w:t>
      </w:r>
    </w:p>
    <w:p w14:paraId="60BB7ADF" w14:textId="1365B427" w:rsidR="00C211DF" w:rsidRDefault="00C211DF" w:rsidP="00501E34">
      <w:pPr>
        <w:pStyle w:val="ListParagraph"/>
        <w:spacing w:after="160"/>
        <w:rPr>
          <w:rFonts w:eastAsiaTheme="minorHAnsi" w:cstheme="minorHAnsi"/>
          <w:sz w:val="24"/>
          <w:lang w:eastAsia="en-US"/>
        </w:rPr>
      </w:pPr>
    </w:p>
    <w:p w14:paraId="4D28AB49" w14:textId="0E963B3D" w:rsidR="00C211DF" w:rsidRPr="00C211DF" w:rsidRDefault="00C211DF" w:rsidP="00C211DF">
      <w:pPr>
        <w:pStyle w:val="ListParagraph"/>
        <w:numPr>
          <w:ilvl w:val="0"/>
          <w:numId w:val="1"/>
        </w:numPr>
        <w:rPr>
          <w:b/>
          <w:sz w:val="24"/>
          <w:szCs w:val="44"/>
          <w:u w:val="single"/>
        </w:rPr>
      </w:pPr>
      <w:r w:rsidRPr="00C211DF">
        <w:rPr>
          <w:b/>
          <w:sz w:val="28"/>
          <w:szCs w:val="48"/>
        </w:rPr>
        <w:t>Audit 20</w:t>
      </w:r>
      <w:r>
        <w:rPr>
          <w:b/>
          <w:sz w:val="28"/>
          <w:szCs w:val="48"/>
        </w:rPr>
        <w:t>20</w:t>
      </w:r>
      <w:r w:rsidRPr="00C211DF">
        <w:rPr>
          <w:b/>
          <w:sz w:val="28"/>
          <w:szCs w:val="48"/>
        </w:rPr>
        <w:t>/202</w:t>
      </w:r>
      <w:r>
        <w:rPr>
          <w:b/>
          <w:sz w:val="28"/>
          <w:szCs w:val="48"/>
        </w:rPr>
        <w:t>1</w:t>
      </w:r>
    </w:p>
    <w:p w14:paraId="2C3FFD24" w14:textId="77777777" w:rsidR="00C211DF" w:rsidRPr="00CA1E34" w:rsidRDefault="00C211DF" w:rsidP="00C211DF">
      <w:pPr>
        <w:pStyle w:val="ListParagraph"/>
        <w:numPr>
          <w:ilvl w:val="0"/>
          <w:numId w:val="3"/>
        </w:numPr>
        <w:spacing w:after="160"/>
        <w:rPr>
          <w:b/>
          <w:bCs/>
          <w:sz w:val="24"/>
          <w:szCs w:val="44"/>
        </w:rPr>
      </w:pPr>
      <w:r w:rsidRPr="00CA1E34">
        <w:rPr>
          <w:b/>
          <w:bCs/>
          <w:sz w:val="24"/>
          <w:szCs w:val="44"/>
        </w:rPr>
        <w:t xml:space="preserve">Council to declare an exemption from the requirement for a limited assurance review. </w:t>
      </w:r>
    </w:p>
    <w:p w14:paraId="2DDF1DF4" w14:textId="479F9113" w:rsidR="00C211DF" w:rsidRDefault="00C211DF" w:rsidP="00C211DF">
      <w:pPr>
        <w:ind w:left="720"/>
        <w:rPr>
          <w:sz w:val="24"/>
          <w:szCs w:val="44"/>
        </w:rPr>
      </w:pPr>
      <w:r>
        <w:rPr>
          <w:sz w:val="24"/>
          <w:szCs w:val="44"/>
        </w:rPr>
        <w:t xml:space="preserve">All Councillors approved the exemption from Staunton Parish Council’s requirement for a limited assurance review, with the Certificate of Exemption to now be sent to the External Auditors. </w:t>
      </w:r>
    </w:p>
    <w:p w14:paraId="754A1F06" w14:textId="77777777" w:rsidR="00C211DF" w:rsidRPr="00CB6BEF" w:rsidRDefault="00C211DF" w:rsidP="00C211DF">
      <w:pPr>
        <w:ind w:left="720"/>
        <w:rPr>
          <w:sz w:val="24"/>
          <w:szCs w:val="44"/>
        </w:rPr>
      </w:pPr>
    </w:p>
    <w:p w14:paraId="638CE53E" w14:textId="7DCD219B" w:rsidR="00C211DF" w:rsidRPr="00CA1E34" w:rsidRDefault="00C211DF" w:rsidP="00C211DF">
      <w:pPr>
        <w:pStyle w:val="ListParagraph"/>
        <w:numPr>
          <w:ilvl w:val="0"/>
          <w:numId w:val="3"/>
        </w:numPr>
        <w:spacing w:after="160"/>
        <w:rPr>
          <w:b/>
          <w:bCs/>
          <w:sz w:val="24"/>
          <w:szCs w:val="44"/>
        </w:rPr>
      </w:pPr>
      <w:r w:rsidRPr="00CA1E34">
        <w:rPr>
          <w:b/>
          <w:bCs/>
          <w:sz w:val="24"/>
          <w:szCs w:val="44"/>
        </w:rPr>
        <w:t>To approve Section 1: Annual Governance Statement 20</w:t>
      </w:r>
      <w:r>
        <w:rPr>
          <w:b/>
          <w:bCs/>
          <w:sz w:val="24"/>
          <w:szCs w:val="44"/>
        </w:rPr>
        <w:t>20</w:t>
      </w:r>
      <w:r w:rsidRPr="00CA1E34">
        <w:rPr>
          <w:b/>
          <w:bCs/>
          <w:sz w:val="24"/>
          <w:szCs w:val="44"/>
        </w:rPr>
        <w:t>/202</w:t>
      </w:r>
      <w:r>
        <w:rPr>
          <w:b/>
          <w:bCs/>
          <w:sz w:val="24"/>
          <w:szCs w:val="44"/>
        </w:rPr>
        <w:t>1</w:t>
      </w:r>
      <w:r w:rsidRPr="00CA1E34">
        <w:rPr>
          <w:b/>
          <w:bCs/>
          <w:sz w:val="24"/>
          <w:szCs w:val="44"/>
        </w:rPr>
        <w:t>.</w:t>
      </w:r>
    </w:p>
    <w:p w14:paraId="2F435FEE" w14:textId="295CB11D" w:rsidR="00C211DF" w:rsidRDefault="00C211DF" w:rsidP="00C211DF">
      <w:pPr>
        <w:ind w:left="720"/>
        <w:rPr>
          <w:sz w:val="24"/>
          <w:szCs w:val="44"/>
        </w:rPr>
      </w:pPr>
      <w:r>
        <w:rPr>
          <w:sz w:val="24"/>
          <w:szCs w:val="44"/>
        </w:rPr>
        <w:t xml:space="preserve">All Councillors approved Staunton Parish Council’s Annual Governance Statement 2020/2021. </w:t>
      </w:r>
    </w:p>
    <w:p w14:paraId="304B5794" w14:textId="556B865B" w:rsidR="00C211DF" w:rsidRDefault="00C211DF" w:rsidP="00C211DF">
      <w:pPr>
        <w:ind w:left="720"/>
        <w:rPr>
          <w:sz w:val="24"/>
          <w:szCs w:val="44"/>
        </w:rPr>
      </w:pPr>
    </w:p>
    <w:p w14:paraId="190E36BD" w14:textId="77777777" w:rsidR="00C211DF" w:rsidRPr="00CA1E34" w:rsidRDefault="00C211DF" w:rsidP="00C211DF">
      <w:pPr>
        <w:ind w:left="720"/>
        <w:rPr>
          <w:sz w:val="24"/>
          <w:szCs w:val="44"/>
        </w:rPr>
      </w:pPr>
    </w:p>
    <w:p w14:paraId="46C3F039" w14:textId="62E59D31" w:rsidR="00C211DF" w:rsidRPr="00CA1E34" w:rsidRDefault="00C211DF" w:rsidP="00C211DF">
      <w:pPr>
        <w:pStyle w:val="ListParagraph"/>
        <w:numPr>
          <w:ilvl w:val="0"/>
          <w:numId w:val="3"/>
        </w:numPr>
        <w:spacing w:after="160"/>
        <w:rPr>
          <w:b/>
          <w:bCs/>
          <w:sz w:val="24"/>
          <w:szCs w:val="44"/>
        </w:rPr>
      </w:pPr>
      <w:r w:rsidRPr="00CA1E34">
        <w:rPr>
          <w:b/>
          <w:bCs/>
          <w:sz w:val="24"/>
          <w:szCs w:val="44"/>
        </w:rPr>
        <w:lastRenderedPageBreak/>
        <w:t>To approve Section 2: Accounting Statements 20</w:t>
      </w:r>
      <w:r>
        <w:rPr>
          <w:b/>
          <w:bCs/>
          <w:sz w:val="24"/>
          <w:szCs w:val="44"/>
        </w:rPr>
        <w:t>20</w:t>
      </w:r>
      <w:r w:rsidRPr="00CA1E34">
        <w:rPr>
          <w:b/>
          <w:bCs/>
          <w:sz w:val="24"/>
          <w:szCs w:val="44"/>
        </w:rPr>
        <w:t>/202</w:t>
      </w:r>
      <w:r>
        <w:rPr>
          <w:b/>
          <w:bCs/>
          <w:sz w:val="24"/>
          <w:szCs w:val="44"/>
        </w:rPr>
        <w:t>1</w:t>
      </w:r>
      <w:r w:rsidRPr="00CA1E34">
        <w:rPr>
          <w:b/>
          <w:bCs/>
          <w:sz w:val="24"/>
          <w:szCs w:val="44"/>
        </w:rPr>
        <w:t xml:space="preserve"> for Staunton Parish Council. </w:t>
      </w:r>
    </w:p>
    <w:p w14:paraId="65E38E7A" w14:textId="1EF55726" w:rsidR="00C211DF" w:rsidRDefault="00C211DF" w:rsidP="00C211DF">
      <w:pPr>
        <w:ind w:left="720"/>
        <w:rPr>
          <w:sz w:val="24"/>
          <w:szCs w:val="44"/>
        </w:rPr>
      </w:pPr>
      <w:r>
        <w:rPr>
          <w:sz w:val="24"/>
          <w:szCs w:val="44"/>
        </w:rPr>
        <w:t xml:space="preserve">All Councillors approved Staunton Parish Council’s Accounting Statements for 2020/2021. </w:t>
      </w:r>
    </w:p>
    <w:p w14:paraId="093B26CF" w14:textId="77777777" w:rsidR="00C211DF" w:rsidRDefault="00C211DF" w:rsidP="00C211DF">
      <w:pPr>
        <w:ind w:left="720"/>
        <w:rPr>
          <w:sz w:val="24"/>
          <w:szCs w:val="44"/>
        </w:rPr>
      </w:pPr>
    </w:p>
    <w:p w14:paraId="65DDBB01" w14:textId="03F68C53" w:rsidR="00C211DF" w:rsidRDefault="00C211DF" w:rsidP="00C211DF">
      <w:pPr>
        <w:ind w:left="720"/>
        <w:rPr>
          <w:sz w:val="24"/>
          <w:szCs w:val="44"/>
        </w:rPr>
      </w:pPr>
      <w:r w:rsidRPr="00F57A81">
        <w:rPr>
          <w:sz w:val="24"/>
          <w:szCs w:val="44"/>
        </w:rPr>
        <w:t>All documents were</w:t>
      </w:r>
      <w:r w:rsidR="00F57A81">
        <w:rPr>
          <w:sz w:val="24"/>
          <w:szCs w:val="44"/>
        </w:rPr>
        <w:t xml:space="preserve"> duly</w:t>
      </w:r>
      <w:r w:rsidRPr="00F57A81">
        <w:rPr>
          <w:sz w:val="24"/>
          <w:szCs w:val="44"/>
        </w:rPr>
        <w:t xml:space="preserve"> signed as required.</w:t>
      </w:r>
      <w:r>
        <w:rPr>
          <w:sz w:val="24"/>
          <w:szCs w:val="44"/>
        </w:rPr>
        <w:t xml:space="preserve"> </w:t>
      </w:r>
    </w:p>
    <w:p w14:paraId="3FBCE84D" w14:textId="77777777" w:rsidR="00C211DF" w:rsidRDefault="00C211DF" w:rsidP="00501E34">
      <w:pPr>
        <w:pStyle w:val="ListParagraph"/>
        <w:spacing w:after="160"/>
        <w:rPr>
          <w:rFonts w:eastAsiaTheme="minorHAnsi" w:cstheme="minorHAnsi"/>
          <w:sz w:val="24"/>
          <w:lang w:eastAsia="en-US"/>
        </w:rPr>
      </w:pPr>
    </w:p>
    <w:p w14:paraId="4289DB3E" w14:textId="77777777" w:rsidR="00501E34" w:rsidRDefault="00501E34" w:rsidP="00501E34">
      <w:pPr>
        <w:pStyle w:val="ListParagraph"/>
        <w:spacing w:after="160"/>
        <w:rPr>
          <w:rFonts w:eastAsiaTheme="minorHAnsi" w:cstheme="minorHAnsi"/>
          <w:sz w:val="24"/>
          <w:lang w:eastAsia="en-US"/>
        </w:rPr>
      </w:pPr>
    </w:p>
    <w:p w14:paraId="3DACC067" w14:textId="4BA1B960" w:rsidR="00501E34" w:rsidRDefault="00501E34" w:rsidP="00501E34">
      <w:pPr>
        <w:pStyle w:val="ListParagraph"/>
        <w:numPr>
          <w:ilvl w:val="0"/>
          <w:numId w:val="1"/>
        </w:numPr>
        <w:spacing w:after="160"/>
        <w:rPr>
          <w:rFonts w:eastAsiaTheme="minorHAnsi" w:cstheme="minorHAnsi"/>
          <w:b/>
          <w:bCs/>
          <w:sz w:val="28"/>
          <w:szCs w:val="24"/>
          <w:lang w:eastAsia="en-US"/>
        </w:rPr>
      </w:pPr>
      <w:r w:rsidRPr="005560FC">
        <w:rPr>
          <w:rFonts w:eastAsiaTheme="minorHAnsi" w:cstheme="minorHAnsi"/>
          <w:b/>
          <w:bCs/>
          <w:sz w:val="28"/>
          <w:szCs w:val="24"/>
          <w:lang w:eastAsia="en-US"/>
        </w:rPr>
        <w:t>F</w:t>
      </w:r>
      <w:r w:rsidR="00C211DF">
        <w:rPr>
          <w:rFonts w:eastAsiaTheme="minorHAnsi" w:cstheme="minorHAnsi"/>
          <w:b/>
          <w:bCs/>
          <w:sz w:val="28"/>
          <w:szCs w:val="24"/>
          <w:lang w:eastAsia="en-US"/>
        </w:rPr>
        <w:t>inance</w:t>
      </w:r>
    </w:p>
    <w:p w14:paraId="7002C820" w14:textId="77777777" w:rsidR="00093FE7" w:rsidRPr="009F052C" w:rsidRDefault="00093FE7" w:rsidP="00093FE7">
      <w:pPr>
        <w:ind w:firstLine="720"/>
        <w:rPr>
          <w:b/>
        </w:rPr>
      </w:pPr>
      <w:r w:rsidRPr="009F052C">
        <w:rPr>
          <w:b/>
        </w:rPr>
        <w:t xml:space="preserve">Financial Report: Payments &amp; Receipts </w:t>
      </w:r>
      <w:r>
        <w:rPr>
          <w:b/>
        </w:rPr>
        <w:t>18/02/21 – 12/03/21</w:t>
      </w:r>
    </w:p>
    <w:p w14:paraId="35C45662" w14:textId="77777777" w:rsidR="00093FE7" w:rsidRPr="009F052C" w:rsidRDefault="00093FE7" w:rsidP="00093FE7">
      <w:pPr>
        <w:rPr>
          <w:b/>
        </w:rPr>
      </w:pPr>
    </w:p>
    <w:p w14:paraId="4832B0AA" w14:textId="77777777" w:rsidR="00093FE7" w:rsidRPr="009F052C" w:rsidRDefault="00093FE7" w:rsidP="00093FE7">
      <w:pPr>
        <w:ind w:firstLine="720"/>
        <w:rPr>
          <w:rFonts w:ascii="Calibri" w:eastAsia="Times New Roman" w:hAnsi="Calibri" w:cs="Calibri"/>
          <w:color w:val="000000"/>
        </w:rPr>
      </w:pPr>
      <w:r w:rsidRPr="009F052C">
        <w:rPr>
          <w:b/>
        </w:rPr>
        <w:t xml:space="preserve">Opening Balance Brought Forward from Last Reconciliation: </w:t>
      </w:r>
      <w:r w:rsidRPr="009F052C">
        <w:rPr>
          <w:rFonts w:ascii="Calibri" w:eastAsia="Times New Roman" w:hAnsi="Calibri" w:cs="Calibri"/>
          <w:color w:val="000000"/>
        </w:rPr>
        <w:t>£</w:t>
      </w:r>
      <w:r>
        <w:rPr>
          <w:rFonts w:ascii="Calibri" w:eastAsia="Times New Roman" w:hAnsi="Calibri" w:cs="Calibri"/>
          <w:color w:val="000000"/>
        </w:rPr>
        <w:t>1,317.57</w:t>
      </w:r>
    </w:p>
    <w:p w14:paraId="5BB03309" w14:textId="77777777" w:rsidR="00093FE7" w:rsidRPr="009F052C" w:rsidRDefault="00093FE7" w:rsidP="00093FE7">
      <w:pPr>
        <w:rPr>
          <w:b/>
        </w:rPr>
      </w:pPr>
    </w:p>
    <w:p w14:paraId="11A2D2D7" w14:textId="77777777" w:rsidR="00093FE7" w:rsidRDefault="00093FE7" w:rsidP="00093FE7">
      <w:pPr>
        <w:ind w:firstLine="720"/>
        <w:rPr>
          <w:b/>
        </w:rPr>
      </w:pPr>
      <w:r w:rsidRPr="009F052C">
        <w:rPr>
          <w:b/>
        </w:rPr>
        <w:t>Payments in Period:</w:t>
      </w:r>
    </w:p>
    <w:p w14:paraId="2E7F2B2B" w14:textId="77777777" w:rsidR="00093FE7" w:rsidRDefault="00093FE7" w:rsidP="00093FE7">
      <w:pPr>
        <w:rPr>
          <w:b/>
        </w:rPr>
      </w:pPr>
    </w:p>
    <w:p w14:paraId="5FA7D8C7" w14:textId="77777777" w:rsidR="00093FE7" w:rsidRPr="003C3BF0" w:rsidRDefault="00093FE7" w:rsidP="00093FE7">
      <w:pPr>
        <w:ind w:firstLine="720"/>
        <w:rPr>
          <w:bCs/>
        </w:rPr>
      </w:pPr>
      <w:r w:rsidRPr="003C3BF0">
        <w:rPr>
          <w:bCs/>
        </w:rPr>
        <w:t>0</w:t>
      </w:r>
      <w:r>
        <w:rPr>
          <w:bCs/>
        </w:rPr>
        <w:t>8</w:t>
      </w:r>
      <w:r w:rsidRPr="003C3BF0">
        <w:rPr>
          <w:bCs/>
        </w:rPr>
        <w:t>.0</w:t>
      </w:r>
      <w:r>
        <w:rPr>
          <w:bCs/>
        </w:rPr>
        <w:t>3</w:t>
      </w:r>
      <w:r w:rsidRPr="003C3BF0">
        <w:rPr>
          <w:bCs/>
        </w:rPr>
        <w:t>.2</w:t>
      </w:r>
      <w:r>
        <w:rPr>
          <w:bCs/>
        </w:rPr>
        <w:t>1</w:t>
      </w:r>
      <w:r>
        <w:rPr>
          <w:bCs/>
        </w:rPr>
        <w:tab/>
        <w:t>000921</w:t>
      </w:r>
      <w:r>
        <w:rPr>
          <w:bCs/>
        </w:rPr>
        <w:tab/>
        <w:t>Clerk’s March Salary</w:t>
      </w:r>
      <w:r>
        <w:rPr>
          <w:bCs/>
        </w:rPr>
        <w:tab/>
      </w:r>
      <w:r>
        <w:rPr>
          <w:bCs/>
        </w:rPr>
        <w:tab/>
      </w:r>
      <w:r>
        <w:rPr>
          <w:bCs/>
        </w:rPr>
        <w:tab/>
        <w:t>£192.05</w:t>
      </w:r>
    </w:p>
    <w:p w14:paraId="4534210F" w14:textId="01B76F54" w:rsidR="00093FE7" w:rsidRDefault="00093FE7" w:rsidP="00093FE7">
      <w:pPr>
        <w:ind w:firstLine="720"/>
        <w:rPr>
          <w:bCs/>
        </w:rPr>
      </w:pPr>
      <w:r w:rsidRPr="003C3BF0">
        <w:rPr>
          <w:bCs/>
        </w:rPr>
        <w:t>0</w:t>
      </w:r>
      <w:r>
        <w:rPr>
          <w:bCs/>
        </w:rPr>
        <w:t>8</w:t>
      </w:r>
      <w:r w:rsidRPr="003C3BF0">
        <w:rPr>
          <w:bCs/>
        </w:rPr>
        <w:t>.0</w:t>
      </w:r>
      <w:r>
        <w:rPr>
          <w:bCs/>
        </w:rPr>
        <w:t>3</w:t>
      </w:r>
      <w:r w:rsidRPr="003C3BF0">
        <w:rPr>
          <w:bCs/>
        </w:rPr>
        <w:t>.2</w:t>
      </w:r>
      <w:r>
        <w:rPr>
          <w:bCs/>
        </w:rPr>
        <w:t>1</w:t>
      </w:r>
      <w:r>
        <w:rPr>
          <w:bCs/>
        </w:rPr>
        <w:tab/>
        <w:t>000922</w:t>
      </w:r>
      <w:r>
        <w:rPr>
          <w:bCs/>
        </w:rPr>
        <w:tab/>
        <w:t>Clerk’s March Expenses</w:t>
      </w:r>
      <w:r>
        <w:rPr>
          <w:bCs/>
        </w:rPr>
        <w:tab/>
      </w:r>
      <w:r>
        <w:rPr>
          <w:bCs/>
        </w:rPr>
        <w:tab/>
      </w:r>
      <w:r w:rsidR="00E64733">
        <w:rPr>
          <w:bCs/>
        </w:rPr>
        <w:tab/>
      </w:r>
      <w:r>
        <w:rPr>
          <w:bCs/>
        </w:rPr>
        <w:t>£21.67</w:t>
      </w:r>
    </w:p>
    <w:p w14:paraId="7BE52353" w14:textId="7536AAED" w:rsidR="00093FE7" w:rsidRDefault="00093FE7" w:rsidP="00093FE7">
      <w:pPr>
        <w:ind w:firstLine="720"/>
        <w:rPr>
          <w:bCs/>
        </w:rPr>
      </w:pPr>
      <w:r w:rsidRPr="003C3BF0">
        <w:rPr>
          <w:bCs/>
        </w:rPr>
        <w:t>0</w:t>
      </w:r>
      <w:r>
        <w:rPr>
          <w:bCs/>
        </w:rPr>
        <w:t>8</w:t>
      </w:r>
      <w:r w:rsidRPr="003C3BF0">
        <w:rPr>
          <w:bCs/>
        </w:rPr>
        <w:t>.0</w:t>
      </w:r>
      <w:r>
        <w:rPr>
          <w:bCs/>
        </w:rPr>
        <w:t>3</w:t>
      </w:r>
      <w:r w:rsidRPr="003C3BF0">
        <w:rPr>
          <w:bCs/>
        </w:rPr>
        <w:t>.2</w:t>
      </w:r>
      <w:r>
        <w:rPr>
          <w:bCs/>
        </w:rPr>
        <w:t>1</w:t>
      </w:r>
      <w:r>
        <w:rPr>
          <w:bCs/>
        </w:rPr>
        <w:tab/>
        <w:t>000923</w:t>
      </w:r>
      <w:r>
        <w:rPr>
          <w:bCs/>
        </w:rPr>
        <w:tab/>
        <w:t>Half Year Website Costs</w:t>
      </w:r>
      <w:r>
        <w:rPr>
          <w:bCs/>
        </w:rPr>
        <w:tab/>
      </w:r>
      <w:r>
        <w:rPr>
          <w:bCs/>
        </w:rPr>
        <w:tab/>
      </w:r>
      <w:r w:rsidR="00E64733">
        <w:rPr>
          <w:bCs/>
        </w:rPr>
        <w:tab/>
      </w:r>
      <w:r>
        <w:rPr>
          <w:bCs/>
        </w:rPr>
        <w:t>£8.72</w:t>
      </w:r>
    </w:p>
    <w:p w14:paraId="2089100E" w14:textId="77777777" w:rsidR="00093FE7" w:rsidRDefault="00093FE7" w:rsidP="00093FE7">
      <w:pPr>
        <w:ind w:firstLine="720"/>
        <w:rPr>
          <w:bCs/>
        </w:rPr>
      </w:pPr>
      <w:r w:rsidRPr="003C3BF0">
        <w:rPr>
          <w:bCs/>
        </w:rPr>
        <w:t>0</w:t>
      </w:r>
      <w:r>
        <w:rPr>
          <w:bCs/>
        </w:rPr>
        <w:t>8</w:t>
      </w:r>
      <w:r w:rsidRPr="003C3BF0">
        <w:rPr>
          <w:bCs/>
        </w:rPr>
        <w:t>.0</w:t>
      </w:r>
      <w:r>
        <w:rPr>
          <w:bCs/>
        </w:rPr>
        <w:t>3</w:t>
      </w:r>
      <w:r w:rsidRPr="003C3BF0">
        <w:rPr>
          <w:bCs/>
        </w:rPr>
        <w:t>.2</w:t>
      </w:r>
      <w:r>
        <w:rPr>
          <w:bCs/>
        </w:rPr>
        <w:t>1</w:t>
      </w:r>
      <w:r>
        <w:rPr>
          <w:bCs/>
        </w:rPr>
        <w:tab/>
        <w:t>000924</w:t>
      </w:r>
      <w:r>
        <w:rPr>
          <w:bCs/>
        </w:rPr>
        <w:tab/>
        <w:t>Half Year Noticeboard Insurance</w:t>
      </w:r>
      <w:r>
        <w:rPr>
          <w:bCs/>
        </w:rPr>
        <w:tab/>
        <w:t>£15.05</w:t>
      </w:r>
    </w:p>
    <w:p w14:paraId="4539A7F3" w14:textId="4D4835E4" w:rsidR="00093FE7" w:rsidRDefault="00093FE7" w:rsidP="00093FE7">
      <w:pPr>
        <w:ind w:firstLine="720"/>
        <w:rPr>
          <w:bCs/>
        </w:rPr>
      </w:pPr>
      <w:r w:rsidRPr="003C3BF0">
        <w:rPr>
          <w:bCs/>
        </w:rPr>
        <w:t>0</w:t>
      </w:r>
      <w:r>
        <w:rPr>
          <w:bCs/>
        </w:rPr>
        <w:t>8</w:t>
      </w:r>
      <w:r w:rsidRPr="003C3BF0">
        <w:rPr>
          <w:bCs/>
        </w:rPr>
        <w:t>.0</w:t>
      </w:r>
      <w:r>
        <w:rPr>
          <w:bCs/>
        </w:rPr>
        <w:t>3</w:t>
      </w:r>
      <w:r w:rsidRPr="003C3BF0">
        <w:rPr>
          <w:bCs/>
        </w:rPr>
        <w:t>.2</w:t>
      </w:r>
      <w:r>
        <w:rPr>
          <w:bCs/>
        </w:rPr>
        <w:t>1</w:t>
      </w:r>
      <w:r>
        <w:rPr>
          <w:bCs/>
        </w:rPr>
        <w:tab/>
        <w:t>000925</w:t>
      </w:r>
      <w:r>
        <w:rPr>
          <w:bCs/>
        </w:rPr>
        <w:tab/>
        <w:t>Half Year Grass Cutting</w:t>
      </w:r>
      <w:r>
        <w:rPr>
          <w:bCs/>
        </w:rPr>
        <w:tab/>
      </w:r>
      <w:r>
        <w:rPr>
          <w:bCs/>
        </w:rPr>
        <w:tab/>
      </w:r>
      <w:r w:rsidR="00E64733">
        <w:rPr>
          <w:bCs/>
        </w:rPr>
        <w:tab/>
      </w:r>
      <w:r>
        <w:rPr>
          <w:bCs/>
        </w:rPr>
        <w:t>£123.50</w:t>
      </w:r>
    </w:p>
    <w:p w14:paraId="4FECFE53" w14:textId="77777777" w:rsidR="00093FE7" w:rsidRDefault="00093FE7" w:rsidP="00093FE7">
      <w:pPr>
        <w:rPr>
          <w:b/>
        </w:rPr>
      </w:pPr>
    </w:p>
    <w:p w14:paraId="51E5A951" w14:textId="77777777" w:rsidR="00093FE7" w:rsidRPr="009F052C" w:rsidRDefault="00093FE7" w:rsidP="00093FE7">
      <w:pPr>
        <w:ind w:firstLine="720"/>
      </w:pPr>
      <w:r w:rsidRPr="009F052C">
        <w:rPr>
          <w:b/>
        </w:rPr>
        <w:t xml:space="preserve">TOTAL: </w:t>
      </w:r>
      <w:r w:rsidRPr="009F052C">
        <w:rPr>
          <w:b/>
        </w:rPr>
        <w:tab/>
      </w:r>
      <w:r w:rsidRPr="009F052C">
        <w:rPr>
          <w:b/>
        </w:rPr>
        <w:tab/>
      </w:r>
      <w:r w:rsidRPr="009F052C">
        <w:tab/>
      </w:r>
      <w:r w:rsidRPr="009F052C">
        <w:tab/>
      </w:r>
      <w:r w:rsidRPr="009F052C">
        <w:tab/>
      </w:r>
      <w:r w:rsidRPr="009F052C">
        <w:tab/>
        <w:t xml:space="preserve">       </w:t>
      </w:r>
      <w:r w:rsidRPr="009F052C">
        <w:tab/>
      </w:r>
      <w:r w:rsidRPr="009F052C">
        <w:tab/>
        <w:t>£</w:t>
      </w:r>
      <w:r>
        <w:t>360.99</w:t>
      </w:r>
    </w:p>
    <w:p w14:paraId="729D693B" w14:textId="77777777" w:rsidR="00093FE7" w:rsidRPr="009F052C" w:rsidRDefault="00093FE7" w:rsidP="00093FE7"/>
    <w:p w14:paraId="1BDAF05A" w14:textId="77777777" w:rsidR="00093FE7" w:rsidRPr="009F052C" w:rsidRDefault="00093FE7" w:rsidP="00093FE7">
      <w:pPr>
        <w:ind w:firstLine="720"/>
        <w:rPr>
          <w:b/>
        </w:rPr>
      </w:pPr>
      <w:r w:rsidRPr="009F052C">
        <w:rPr>
          <w:b/>
        </w:rPr>
        <w:t xml:space="preserve">Receipts in Period: </w:t>
      </w:r>
    </w:p>
    <w:p w14:paraId="3943602C" w14:textId="77777777" w:rsidR="00093FE7" w:rsidRDefault="00093FE7" w:rsidP="00093FE7">
      <w:pPr>
        <w:pStyle w:val="ListParagraph"/>
        <w:ind w:left="0"/>
        <w:rPr>
          <w:bCs/>
        </w:rPr>
      </w:pPr>
    </w:p>
    <w:p w14:paraId="68CD49A7" w14:textId="77777777" w:rsidR="00093FE7" w:rsidRPr="00EC5A25" w:rsidRDefault="00093FE7" w:rsidP="00093FE7">
      <w:pPr>
        <w:pStyle w:val="ListParagraph"/>
        <w:ind w:left="0" w:firstLine="720"/>
        <w:rPr>
          <w:bCs/>
        </w:rPr>
      </w:pPr>
      <w:r>
        <w:rPr>
          <w:bCs/>
        </w:rPr>
        <w:t>-</w:t>
      </w:r>
      <w:r>
        <w:rPr>
          <w:bCs/>
        </w:rPr>
        <w:tab/>
      </w:r>
      <w:r>
        <w:rPr>
          <w:bCs/>
        </w:rPr>
        <w:tab/>
        <w:t>-</w:t>
      </w:r>
      <w:r>
        <w:rPr>
          <w:bCs/>
        </w:rPr>
        <w:tab/>
      </w:r>
      <w:r>
        <w:rPr>
          <w:bCs/>
        </w:rPr>
        <w:tab/>
      </w:r>
      <w:r>
        <w:rPr>
          <w:bCs/>
        </w:rPr>
        <w:tab/>
        <w:t>-</w:t>
      </w:r>
    </w:p>
    <w:p w14:paraId="268F8B6C" w14:textId="77777777" w:rsidR="00093FE7" w:rsidRPr="009F052C" w:rsidRDefault="00093FE7" w:rsidP="00093FE7"/>
    <w:p w14:paraId="6BE47C75" w14:textId="77777777" w:rsidR="00093FE7" w:rsidRPr="009F052C" w:rsidRDefault="00093FE7" w:rsidP="00093FE7">
      <w:pPr>
        <w:ind w:firstLine="720"/>
      </w:pPr>
      <w:r w:rsidRPr="009F052C">
        <w:rPr>
          <w:b/>
        </w:rPr>
        <w:t xml:space="preserve">TOTAL: </w:t>
      </w:r>
      <w:r w:rsidRPr="009F052C">
        <w:tab/>
      </w:r>
      <w:r w:rsidRPr="009F052C">
        <w:tab/>
      </w:r>
      <w:r w:rsidRPr="009F052C">
        <w:tab/>
      </w:r>
      <w:r w:rsidRPr="009F052C">
        <w:tab/>
      </w:r>
      <w:r w:rsidRPr="009F052C">
        <w:tab/>
      </w:r>
      <w:r w:rsidRPr="009F052C">
        <w:tab/>
      </w:r>
      <w:r w:rsidRPr="009F052C">
        <w:tab/>
      </w:r>
      <w:r w:rsidRPr="009F052C">
        <w:tab/>
        <w:t>£</w:t>
      </w:r>
      <w:r>
        <w:t>0.00</w:t>
      </w:r>
    </w:p>
    <w:p w14:paraId="3787869F" w14:textId="77777777" w:rsidR="00093FE7" w:rsidRPr="009F052C" w:rsidRDefault="00093FE7" w:rsidP="00093FE7"/>
    <w:p w14:paraId="65444DD0" w14:textId="77777777" w:rsidR="00093FE7" w:rsidRPr="009F052C" w:rsidRDefault="00093FE7" w:rsidP="00093FE7">
      <w:pPr>
        <w:ind w:firstLine="720"/>
      </w:pPr>
      <w:r w:rsidRPr="009F052C">
        <w:rPr>
          <w:b/>
        </w:rPr>
        <w:t xml:space="preserve">Balance After All Payments &amp; Receipts Are Accounted For:   </w:t>
      </w:r>
      <w:r>
        <w:rPr>
          <w:b/>
        </w:rPr>
        <w:tab/>
      </w:r>
      <w:r w:rsidRPr="009F052C">
        <w:t>£</w:t>
      </w:r>
      <w:r>
        <w:t>956.58</w:t>
      </w:r>
    </w:p>
    <w:p w14:paraId="086A0C6B" w14:textId="77777777" w:rsidR="00093FE7" w:rsidRPr="009F052C" w:rsidRDefault="00093FE7" w:rsidP="00093FE7"/>
    <w:p w14:paraId="676B0EE7" w14:textId="77777777" w:rsidR="00093FE7" w:rsidRPr="009F052C" w:rsidRDefault="00093FE7" w:rsidP="00093FE7">
      <w:pPr>
        <w:ind w:firstLine="720"/>
        <w:rPr>
          <w:b/>
        </w:rPr>
      </w:pPr>
      <w:r w:rsidRPr="009F052C">
        <w:rPr>
          <w:b/>
        </w:rPr>
        <w:t>Cheques/Receipts Not Presented in Period:</w:t>
      </w:r>
    </w:p>
    <w:p w14:paraId="1127B04D" w14:textId="77777777" w:rsidR="00093FE7" w:rsidRDefault="00093FE7" w:rsidP="00093FE7">
      <w:pPr>
        <w:rPr>
          <w:bCs/>
        </w:rPr>
      </w:pPr>
    </w:p>
    <w:p w14:paraId="3AA34188" w14:textId="66485D0B" w:rsidR="00093FE7" w:rsidRDefault="00093FE7" w:rsidP="00093FE7">
      <w:pPr>
        <w:ind w:firstLine="720"/>
        <w:rPr>
          <w:bCs/>
        </w:rPr>
      </w:pPr>
      <w:r w:rsidRPr="003C3BF0">
        <w:rPr>
          <w:bCs/>
        </w:rPr>
        <w:t>0</w:t>
      </w:r>
      <w:r>
        <w:rPr>
          <w:bCs/>
        </w:rPr>
        <w:t>8</w:t>
      </w:r>
      <w:r w:rsidRPr="003C3BF0">
        <w:rPr>
          <w:bCs/>
        </w:rPr>
        <w:t>.0</w:t>
      </w:r>
      <w:r>
        <w:rPr>
          <w:bCs/>
        </w:rPr>
        <w:t>3</w:t>
      </w:r>
      <w:r w:rsidRPr="003C3BF0">
        <w:rPr>
          <w:bCs/>
        </w:rPr>
        <w:t>.2</w:t>
      </w:r>
      <w:r>
        <w:rPr>
          <w:bCs/>
        </w:rPr>
        <w:t>1</w:t>
      </w:r>
      <w:r>
        <w:rPr>
          <w:bCs/>
        </w:rPr>
        <w:tab/>
        <w:t>000923</w:t>
      </w:r>
      <w:r>
        <w:rPr>
          <w:bCs/>
        </w:rPr>
        <w:tab/>
        <w:t>Half Year Website Costs</w:t>
      </w:r>
      <w:r>
        <w:rPr>
          <w:bCs/>
        </w:rPr>
        <w:tab/>
      </w:r>
      <w:r>
        <w:rPr>
          <w:bCs/>
        </w:rPr>
        <w:tab/>
      </w:r>
      <w:r w:rsidR="00E64733">
        <w:rPr>
          <w:bCs/>
        </w:rPr>
        <w:tab/>
      </w:r>
      <w:r>
        <w:rPr>
          <w:bCs/>
        </w:rPr>
        <w:t>£8.72</w:t>
      </w:r>
    </w:p>
    <w:p w14:paraId="2415C3CB" w14:textId="77777777" w:rsidR="00093FE7" w:rsidRDefault="00093FE7" w:rsidP="00093FE7">
      <w:pPr>
        <w:ind w:firstLine="720"/>
        <w:rPr>
          <w:bCs/>
        </w:rPr>
      </w:pPr>
      <w:r w:rsidRPr="003C3BF0">
        <w:rPr>
          <w:bCs/>
        </w:rPr>
        <w:t>0</w:t>
      </w:r>
      <w:r>
        <w:rPr>
          <w:bCs/>
        </w:rPr>
        <w:t>8</w:t>
      </w:r>
      <w:r w:rsidRPr="003C3BF0">
        <w:rPr>
          <w:bCs/>
        </w:rPr>
        <w:t>.0</w:t>
      </w:r>
      <w:r>
        <w:rPr>
          <w:bCs/>
        </w:rPr>
        <w:t>3</w:t>
      </w:r>
      <w:r w:rsidRPr="003C3BF0">
        <w:rPr>
          <w:bCs/>
        </w:rPr>
        <w:t>.2</w:t>
      </w:r>
      <w:r>
        <w:rPr>
          <w:bCs/>
        </w:rPr>
        <w:t>1</w:t>
      </w:r>
      <w:r>
        <w:rPr>
          <w:bCs/>
        </w:rPr>
        <w:tab/>
        <w:t>000924</w:t>
      </w:r>
      <w:r>
        <w:rPr>
          <w:bCs/>
        </w:rPr>
        <w:tab/>
        <w:t>Half Year Noticeboard Insurance</w:t>
      </w:r>
      <w:r>
        <w:rPr>
          <w:bCs/>
        </w:rPr>
        <w:tab/>
        <w:t>£15.05</w:t>
      </w:r>
    </w:p>
    <w:p w14:paraId="7204FDDD" w14:textId="01265A73" w:rsidR="00093FE7" w:rsidRDefault="00093FE7" w:rsidP="00093FE7">
      <w:pPr>
        <w:ind w:firstLine="720"/>
        <w:rPr>
          <w:bCs/>
        </w:rPr>
      </w:pPr>
      <w:r w:rsidRPr="003C3BF0">
        <w:rPr>
          <w:bCs/>
        </w:rPr>
        <w:t>0</w:t>
      </w:r>
      <w:r>
        <w:rPr>
          <w:bCs/>
        </w:rPr>
        <w:t>8</w:t>
      </w:r>
      <w:r w:rsidRPr="003C3BF0">
        <w:rPr>
          <w:bCs/>
        </w:rPr>
        <w:t>.0</w:t>
      </w:r>
      <w:r>
        <w:rPr>
          <w:bCs/>
        </w:rPr>
        <w:t>3</w:t>
      </w:r>
      <w:r w:rsidRPr="003C3BF0">
        <w:rPr>
          <w:bCs/>
        </w:rPr>
        <w:t>.2</w:t>
      </w:r>
      <w:r>
        <w:rPr>
          <w:bCs/>
        </w:rPr>
        <w:t>1</w:t>
      </w:r>
      <w:r>
        <w:rPr>
          <w:bCs/>
        </w:rPr>
        <w:tab/>
        <w:t>000925</w:t>
      </w:r>
      <w:r>
        <w:rPr>
          <w:bCs/>
        </w:rPr>
        <w:tab/>
        <w:t>Half Year Grass Cutting</w:t>
      </w:r>
      <w:r>
        <w:rPr>
          <w:bCs/>
        </w:rPr>
        <w:tab/>
      </w:r>
      <w:r>
        <w:rPr>
          <w:bCs/>
        </w:rPr>
        <w:tab/>
      </w:r>
      <w:r w:rsidR="00E64733">
        <w:rPr>
          <w:bCs/>
        </w:rPr>
        <w:tab/>
      </w:r>
      <w:r>
        <w:rPr>
          <w:bCs/>
        </w:rPr>
        <w:t>£123.50</w:t>
      </w:r>
    </w:p>
    <w:p w14:paraId="448BED30" w14:textId="77777777" w:rsidR="00093FE7" w:rsidRPr="00A46B58" w:rsidRDefault="00093FE7" w:rsidP="00093FE7">
      <w:pPr>
        <w:rPr>
          <w:bCs/>
        </w:rPr>
      </w:pPr>
      <w:r w:rsidRPr="00A46B58">
        <w:rPr>
          <w:bCs/>
        </w:rPr>
        <w:tab/>
      </w:r>
      <w:r w:rsidRPr="00A46B58">
        <w:rPr>
          <w:bCs/>
        </w:rPr>
        <w:tab/>
      </w:r>
      <w:r w:rsidRPr="00A46B58">
        <w:rPr>
          <w:bCs/>
        </w:rPr>
        <w:tab/>
      </w:r>
    </w:p>
    <w:p w14:paraId="4717257A" w14:textId="77777777" w:rsidR="00093FE7" w:rsidRPr="009F052C" w:rsidRDefault="00093FE7" w:rsidP="00093FE7">
      <w:pPr>
        <w:rPr>
          <w:b/>
        </w:rPr>
      </w:pPr>
    </w:p>
    <w:p w14:paraId="5E058765" w14:textId="37688D06" w:rsidR="00093FE7" w:rsidRPr="009F052C" w:rsidRDefault="00093FE7" w:rsidP="00093FE7">
      <w:pPr>
        <w:ind w:firstLine="720"/>
      </w:pPr>
      <w:r w:rsidRPr="009F052C">
        <w:rPr>
          <w:b/>
        </w:rPr>
        <w:t>TOTAL:</w:t>
      </w:r>
      <w:r w:rsidRPr="009F052C">
        <w:tab/>
      </w:r>
      <w:r w:rsidRPr="009F052C">
        <w:tab/>
      </w:r>
      <w:r w:rsidRPr="009F052C">
        <w:tab/>
      </w:r>
      <w:r w:rsidRPr="009F052C">
        <w:tab/>
      </w:r>
      <w:r w:rsidRPr="009F052C">
        <w:tab/>
      </w:r>
      <w:r w:rsidRPr="009F052C">
        <w:tab/>
      </w:r>
      <w:r w:rsidRPr="009F052C">
        <w:tab/>
      </w:r>
      <w:r w:rsidRPr="009F052C">
        <w:tab/>
        <w:t>£</w:t>
      </w:r>
      <w:r>
        <w:t>147.27</w:t>
      </w:r>
      <w:r w:rsidRPr="009F052C">
        <w:tab/>
      </w:r>
      <w:r w:rsidRPr="009F052C">
        <w:tab/>
      </w:r>
      <w:r w:rsidRPr="009F052C">
        <w:tab/>
      </w:r>
      <w:r w:rsidRPr="009F052C">
        <w:tab/>
      </w:r>
      <w:r w:rsidRPr="009F052C">
        <w:tab/>
      </w:r>
      <w:r w:rsidRPr="009F052C">
        <w:tab/>
      </w:r>
      <w:r w:rsidRPr="009F052C">
        <w:tab/>
      </w:r>
      <w:r w:rsidRPr="009F052C">
        <w:tab/>
      </w:r>
    </w:p>
    <w:p w14:paraId="152811E0" w14:textId="77777777" w:rsidR="00093FE7" w:rsidRPr="009F052C" w:rsidRDefault="00093FE7" w:rsidP="00093FE7">
      <w:pPr>
        <w:ind w:firstLine="720"/>
      </w:pPr>
      <w:r w:rsidRPr="009F052C">
        <w:rPr>
          <w:b/>
        </w:rPr>
        <w:t xml:space="preserve">Balance After Accounting for Unpresented Entries: </w:t>
      </w:r>
      <w:r w:rsidRPr="009F052C">
        <w:rPr>
          <w:b/>
        </w:rPr>
        <w:tab/>
      </w:r>
      <w:r>
        <w:rPr>
          <w:b/>
        </w:rPr>
        <w:tab/>
      </w:r>
      <w:r w:rsidRPr="009F052C">
        <w:t>£</w:t>
      </w:r>
      <w:r>
        <w:t>1,103.85</w:t>
      </w:r>
    </w:p>
    <w:p w14:paraId="3D426C3B" w14:textId="77777777" w:rsidR="00093FE7" w:rsidRPr="009F052C" w:rsidRDefault="00093FE7" w:rsidP="00093FE7"/>
    <w:p w14:paraId="383EF391" w14:textId="77777777" w:rsidR="00093FE7" w:rsidRPr="009F052C" w:rsidRDefault="00093FE7" w:rsidP="00093FE7">
      <w:pPr>
        <w:ind w:firstLine="720"/>
        <w:rPr>
          <w:b/>
          <w:u w:val="single"/>
        </w:rPr>
      </w:pPr>
      <w:r w:rsidRPr="009F052C">
        <w:rPr>
          <w:b/>
          <w:u w:val="single"/>
        </w:rPr>
        <w:t>Statement of Account</w:t>
      </w:r>
    </w:p>
    <w:p w14:paraId="6212DD3D" w14:textId="77777777" w:rsidR="00093FE7" w:rsidRPr="009F052C" w:rsidRDefault="00093FE7" w:rsidP="00093FE7"/>
    <w:p w14:paraId="08BE45A7" w14:textId="77777777" w:rsidR="00093FE7" w:rsidRPr="009F052C" w:rsidRDefault="00093FE7" w:rsidP="00093FE7">
      <w:pPr>
        <w:ind w:firstLine="720"/>
      </w:pPr>
      <w:r w:rsidRPr="009F052C">
        <w:rPr>
          <w:b/>
        </w:rPr>
        <w:t>Balance in Lloyds TSB Account @ 1</w:t>
      </w:r>
      <w:r>
        <w:rPr>
          <w:b/>
        </w:rPr>
        <w:t>2</w:t>
      </w:r>
      <w:r w:rsidRPr="009F052C">
        <w:rPr>
          <w:b/>
        </w:rPr>
        <w:t>/</w:t>
      </w:r>
      <w:r>
        <w:rPr>
          <w:b/>
        </w:rPr>
        <w:t>03</w:t>
      </w:r>
      <w:r w:rsidRPr="009F052C">
        <w:rPr>
          <w:b/>
        </w:rPr>
        <w:t>/</w:t>
      </w:r>
      <w:r>
        <w:rPr>
          <w:b/>
        </w:rPr>
        <w:t>21</w:t>
      </w:r>
      <w:r w:rsidRPr="009F052C">
        <w:rPr>
          <w:b/>
        </w:rPr>
        <w:t>:</w:t>
      </w:r>
      <w:r w:rsidRPr="009F052C">
        <w:tab/>
      </w:r>
      <w:r w:rsidRPr="009F052C">
        <w:tab/>
      </w:r>
      <w:r w:rsidRPr="009F052C">
        <w:tab/>
        <w:t>£</w:t>
      </w:r>
      <w:r>
        <w:t>1,103.85</w:t>
      </w:r>
    </w:p>
    <w:p w14:paraId="0682DF01" w14:textId="77777777" w:rsidR="00093FE7" w:rsidRDefault="00093FE7" w:rsidP="00093FE7"/>
    <w:p w14:paraId="65B1D9D7" w14:textId="77777777" w:rsidR="00093FE7" w:rsidRDefault="00093FE7" w:rsidP="00093FE7">
      <w:pPr>
        <w:rPr>
          <w:b/>
        </w:rPr>
      </w:pPr>
    </w:p>
    <w:p w14:paraId="72FEFAF3" w14:textId="77777777" w:rsidR="00093FE7" w:rsidRPr="009F052C" w:rsidRDefault="00093FE7" w:rsidP="00093FE7">
      <w:pPr>
        <w:ind w:firstLine="720"/>
        <w:rPr>
          <w:b/>
        </w:rPr>
      </w:pPr>
      <w:r w:rsidRPr="009F052C">
        <w:rPr>
          <w:b/>
        </w:rPr>
        <w:t>Unpresented Cheques Drawn Post Bank Statement:</w:t>
      </w:r>
    </w:p>
    <w:p w14:paraId="3AEE210E" w14:textId="77777777" w:rsidR="00093FE7" w:rsidRPr="009F052C" w:rsidRDefault="00093FE7" w:rsidP="00093FE7"/>
    <w:p w14:paraId="5C76FBC3" w14:textId="77777777" w:rsidR="00093FE7" w:rsidRDefault="00093FE7" w:rsidP="00093FE7">
      <w:pPr>
        <w:ind w:firstLine="720"/>
      </w:pPr>
      <w:r w:rsidRPr="009F052C">
        <w:rPr>
          <w:bCs/>
        </w:rPr>
        <w:lastRenderedPageBreak/>
        <w:t>0</w:t>
      </w:r>
      <w:r>
        <w:rPr>
          <w:bCs/>
        </w:rPr>
        <w:t>6.</w:t>
      </w:r>
      <w:r w:rsidRPr="009F052C">
        <w:rPr>
          <w:bCs/>
        </w:rPr>
        <w:t>0</w:t>
      </w:r>
      <w:r>
        <w:rPr>
          <w:bCs/>
        </w:rPr>
        <w:t>4.</w:t>
      </w:r>
      <w:r w:rsidRPr="009F052C">
        <w:rPr>
          <w:bCs/>
        </w:rPr>
        <w:t>2</w:t>
      </w:r>
      <w:r>
        <w:rPr>
          <w:bCs/>
        </w:rPr>
        <w:t>1</w:t>
      </w:r>
      <w:r w:rsidRPr="009F052C">
        <w:rPr>
          <w:bCs/>
        </w:rPr>
        <w:tab/>
        <w:t>000</w:t>
      </w:r>
      <w:r>
        <w:rPr>
          <w:bCs/>
        </w:rPr>
        <w:t>926</w:t>
      </w:r>
      <w:r w:rsidRPr="009F052C">
        <w:rPr>
          <w:bCs/>
        </w:rPr>
        <w:tab/>
      </w:r>
      <w:r>
        <w:t>Clerk’s April Salary</w:t>
      </w:r>
      <w:r>
        <w:tab/>
      </w:r>
      <w:r>
        <w:tab/>
      </w:r>
      <w:r>
        <w:tab/>
        <w:t>£192.05</w:t>
      </w:r>
    </w:p>
    <w:p w14:paraId="5BA55456" w14:textId="77777777" w:rsidR="00093FE7" w:rsidRDefault="00093FE7" w:rsidP="00093FE7">
      <w:pPr>
        <w:ind w:firstLine="720"/>
      </w:pPr>
      <w:r>
        <w:t>06.04.21</w:t>
      </w:r>
      <w:r>
        <w:tab/>
        <w:t>000927</w:t>
      </w:r>
      <w:r>
        <w:tab/>
        <w:t>Clerk’s April Expenses</w:t>
      </w:r>
      <w:r>
        <w:tab/>
      </w:r>
      <w:r>
        <w:tab/>
      </w:r>
      <w:r>
        <w:tab/>
        <w:t>£27.60</w:t>
      </w:r>
    </w:p>
    <w:p w14:paraId="70A141AE" w14:textId="77777777" w:rsidR="00093FE7" w:rsidRDefault="00093FE7" w:rsidP="00093FE7">
      <w:pPr>
        <w:rPr>
          <w:b/>
        </w:rPr>
      </w:pPr>
    </w:p>
    <w:p w14:paraId="75619343" w14:textId="40F6EF34" w:rsidR="00093FE7" w:rsidRPr="009F052C" w:rsidRDefault="00093FE7" w:rsidP="00093FE7">
      <w:pPr>
        <w:ind w:firstLine="720"/>
      </w:pPr>
      <w:r w:rsidRPr="009F052C">
        <w:rPr>
          <w:b/>
        </w:rPr>
        <w:t>TOTAL:</w:t>
      </w:r>
      <w:r w:rsidRPr="009F052C">
        <w:rPr>
          <w:b/>
        </w:rPr>
        <w:tab/>
      </w:r>
      <w:r w:rsidRPr="009F052C">
        <w:tab/>
      </w:r>
      <w:r w:rsidRPr="009F052C">
        <w:tab/>
      </w:r>
      <w:r w:rsidRPr="009F052C">
        <w:tab/>
      </w:r>
      <w:r w:rsidRPr="009F052C">
        <w:tab/>
      </w:r>
      <w:r w:rsidRPr="009F052C">
        <w:tab/>
      </w:r>
      <w:r w:rsidRPr="009F052C">
        <w:tab/>
      </w:r>
      <w:r w:rsidRPr="009F052C">
        <w:tab/>
        <w:t>£</w:t>
      </w:r>
      <w:r>
        <w:t>219.65</w:t>
      </w:r>
    </w:p>
    <w:p w14:paraId="3B5B76A3" w14:textId="77777777" w:rsidR="00093FE7" w:rsidRPr="009F052C" w:rsidRDefault="00093FE7" w:rsidP="00093FE7"/>
    <w:p w14:paraId="3EE32A73" w14:textId="5C4382E4" w:rsidR="00093FE7" w:rsidRDefault="00093FE7" w:rsidP="00093FE7">
      <w:pPr>
        <w:ind w:firstLine="720"/>
      </w:pPr>
      <w:r w:rsidRPr="009F052C">
        <w:rPr>
          <w:b/>
        </w:rPr>
        <w:t xml:space="preserve">Balance After ALL Payments Clear: </w:t>
      </w:r>
      <w:r w:rsidRPr="009F052C">
        <w:rPr>
          <w:b/>
        </w:rPr>
        <w:tab/>
      </w:r>
      <w:r w:rsidRPr="009F052C">
        <w:tab/>
      </w:r>
      <w:r w:rsidRPr="009F052C">
        <w:tab/>
      </w:r>
      <w:r w:rsidRPr="009F052C">
        <w:tab/>
        <w:t>£</w:t>
      </w:r>
      <w:r>
        <w:t>736.93</w:t>
      </w:r>
    </w:p>
    <w:p w14:paraId="25BC23AF" w14:textId="31AAC3B2" w:rsidR="00093FE7" w:rsidRDefault="00093FE7" w:rsidP="00501E34">
      <w:pPr>
        <w:pStyle w:val="ListParagraph"/>
        <w:spacing w:after="160"/>
        <w:rPr>
          <w:rFonts w:eastAsiaTheme="minorHAnsi" w:cstheme="minorHAnsi"/>
          <w:sz w:val="24"/>
          <w:lang w:eastAsia="en-US"/>
        </w:rPr>
      </w:pPr>
    </w:p>
    <w:p w14:paraId="643911BB" w14:textId="5F4EE825" w:rsidR="00093FE7" w:rsidRDefault="00093FE7" w:rsidP="00093FE7">
      <w:pPr>
        <w:pStyle w:val="ListParagraph"/>
        <w:spacing w:after="160"/>
        <w:rPr>
          <w:rFonts w:eastAsiaTheme="minorHAnsi" w:cstheme="minorHAnsi"/>
          <w:sz w:val="24"/>
          <w:lang w:eastAsia="en-US"/>
        </w:rPr>
      </w:pPr>
      <w:r>
        <w:rPr>
          <w:rFonts w:eastAsiaTheme="minorHAnsi" w:cstheme="minorHAnsi"/>
          <w:sz w:val="24"/>
          <w:lang w:eastAsia="en-US"/>
        </w:rPr>
        <w:t xml:space="preserve">Increasing the Clerk’s hours from four to six per week was then discussed by the Council. All Councillors agreed this proposal with it being proposed by Cllr Allen and seconded by Cllr Williams. </w:t>
      </w:r>
    </w:p>
    <w:p w14:paraId="7C6A2C17" w14:textId="77777777" w:rsidR="00093FE7" w:rsidRDefault="00093FE7" w:rsidP="00093FE7">
      <w:pPr>
        <w:pStyle w:val="ListParagraph"/>
        <w:spacing w:after="160"/>
        <w:rPr>
          <w:rFonts w:eastAsiaTheme="minorHAnsi" w:cstheme="minorHAnsi"/>
          <w:sz w:val="24"/>
          <w:lang w:eastAsia="en-US"/>
        </w:rPr>
      </w:pPr>
    </w:p>
    <w:p w14:paraId="102A638C" w14:textId="4571DCCE" w:rsidR="00093FE7" w:rsidRDefault="00093FE7" w:rsidP="00093FE7">
      <w:pPr>
        <w:pStyle w:val="ListParagraph"/>
        <w:spacing w:after="160"/>
        <w:rPr>
          <w:rFonts w:eastAsiaTheme="minorHAnsi" w:cstheme="minorHAnsi"/>
          <w:sz w:val="24"/>
          <w:lang w:eastAsia="en-US"/>
        </w:rPr>
      </w:pPr>
      <w:r>
        <w:rPr>
          <w:rFonts w:eastAsiaTheme="minorHAnsi" w:cstheme="minorHAnsi"/>
          <w:sz w:val="24"/>
          <w:lang w:eastAsia="en-US"/>
        </w:rPr>
        <w:t xml:space="preserve">The matter of donations was also discussed, with a reminder given, that the steps outlined in Staunton Parish Council’s Grant Awarding Policy </w:t>
      </w:r>
      <w:r w:rsidR="00863E2C">
        <w:rPr>
          <w:rFonts w:eastAsiaTheme="minorHAnsi" w:cstheme="minorHAnsi"/>
          <w:sz w:val="24"/>
          <w:lang w:eastAsia="en-US"/>
        </w:rPr>
        <w:t xml:space="preserve">must </w:t>
      </w:r>
      <w:r>
        <w:rPr>
          <w:rFonts w:eastAsiaTheme="minorHAnsi" w:cstheme="minorHAnsi"/>
          <w:sz w:val="24"/>
          <w:lang w:eastAsia="en-US"/>
        </w:rPr>
        <w:t xml:space="preserve">be followed when making a donation request. </w:t>
      </w:r>
    </w:p>
    <w:p w14:paraId="41FFCBC2" w14:textId="77777777" w:rsidR="00501E34" w:rsidRDefault="00501E34" w:rsidP="00612FAC"/>
    <w:p w14:paraId="0D389A9C" w14:textId="77777777" w:rsidR="00501E34" w:rsidRPr="00AA5348" w:rsidRDefault="00501E34" w:rsidP="00501E34">
      <w:pPr>
        <w:pStyle w:val="ListParagraph"/>
        <w:numPr>
          <w:ilvl w:val="0"/>
          <w:numId w:val="1"/>
        </w:numPr>
        <w:rPr>
          <w:b/>
          <w:bCs/>
          <w:sz w:val="28"/>
          <w:szCs w:val="28"/>
        </w:rPr>
      </w:pPr>
      <w:r w:rsidRPr="00AA5348">
        <w:rPr>
          <w:b/>
          <w:bCs/>
          <w:sz w:val="28"/>
          <w:szCs w:val="28"/>
        </w:rPr>
        <w:t>Planning</w:t>
      </w:r>
    </w:p>
    <w:tbl>
      <w:tblPr>
        <w:tblStyle w:val="TableGrid"/>
        <w:tblpPr w:leftFromText="180" w:rightFromText="180" w:vertAnchor="text" w:horzAnchor="margin" w:tblpXSpec="center" w:tblpY="-337"/>
        <w:tblW w:w="10591" w:type="dxa"/>
        <w:tblLook w:val="04A0" w:firstRow="1" w:lastRow="0" w:firstColumn="1" w:lastColumn="0" w:noHBand="0" w:noVBand="1"/>
      </w:tblPr>
      <w:tblGrid>
        <w:gridCol w:w="2139"/>
        <w:gridCol w:w="3303"/>
        <w:gridCol w:w="2178"/>
        <w:gridCol w:w="2971"/>
      </w:tblGrid>
      <w:tr w:rsidR="00612FAC" w:rsidRPr="00BF552A" w14:paraId="6A588EF5" w14:textId="77777777" w:rsidTr="006F0393">
        <w:trPr>
          <w:trHeight w:val="699"/>
        </w:trPr>
        <w:tc>
          <w:tcPr>
            <w:tcW w:w="2139" w:type="dxa"/>
          </w:tcPr>
          <w:p w14:paraId="5149AA5E" w14:textId="77777777" w:rsidR="00612FAC" w:rsidRPr="00612FAC" w:rsidRDefault="00612FAC" w:rsidP="00612FAC">
            <w:pPr>
              <w:pStyle w:val="ListParagraph"/>
              <w:numPr>
                <w:ilvl w:val="0"/>
                <w:numId w:val="1"/>
              </w:numPr>
              <w:jc w:val="center"/>
              <w:rPr>
                <w:b/>
                <w:sz w:val="24"/>
                <w:szCs w:val="24"/>
                <w:u w:val="single"/>
              </w:rPr>
            </w:pPr>
            <w:r w:rsidRPr="00612FAC">
              <w:rPr>
                <w:b/>
                <w:sz w:val="24"/>
                <w:szCs w:val="24"/>
                <w:u w:val="single"/>
              </w:rPr>
              <w:lastRenderedPageBreak/>
              <w:t>Reference Number</w:t>
            </w:r>
          </w:p>
        </w:tc>
        <w:tc>
          <w:tcPr>
            <w:tcW w:w="3303" w:type="dxa"/>
          </w:tcPr>
          <w:p w14:paraId="1219B284" w14:textId="77777777" w:rsidR="00612FAC" w:rsidRPr="00BF552A" w:rsidRDefault="00612FAC" w:rsidP="006F0393">
            <w:pPr>
              <w:jc w:val="center"/>
              <w:rPr>
                <w:b/>
                <w:sz w:val="24"/>
                <w:szCs w:val="24"/>
                <w:u w:val="single"/>
              </w:rPr>
            </w:pPr>
            <w:r w:rsidRPr="00BF552A">
              <w:rPr>
                <w:b/>
                <w:sz w:val="24"/>
                <w:szCs w:val="24"/>
                <w:u w:val="single"/>
              </w:rPr>
              <w:t>Applicant’s Address</w:t>
            </w:r>
          </w:p>
        </w:tc>
        <w:tc>
          <w:tcPr>
            <w:tcW w:w="2178" w:type="dxa"/>
          </w:tcPr>
          <w:p w14:paraId="7EE227AC" w14:textId="77777777" w:rsidR="00612FAC" w:rsidRPr="00BF552A" w:rsidRDefault="00612FAC" w:rsidP="006F0393">
            <w:pPr>
              <w:jc w:val="center"/>
              <w:rPr>
                <w:b/>
                <w:sz w:val="24"/>
                <w:szCs w:val="24"/>
                <w:u w:val="single"/>
              </w:rPr>
            </w:pPr>
            <w:r w:rsidRPr="00BF552A">
              <w:rPr>
                <w:b/>
                <w:sz w:val="24"/>
                <w:szCs w:val="24"/>
                <w:u w:val="single"/>
              </w:rPr>
              <w:t>PC Comment</w:t>
            </w:r>
          </w:p>
        </w:tc>
        <w:tc>
          <w:tcPr>
            <w:tcW w:w="2971" w:type="dxa"/>
          </w:tcPr>
          <w:p w14:paraId="4518FAC1" w14:textId="77777777" w:rsidR="00612FAC" w:rsidRPr="00BF552A" w:rsidRDefault="00612FAC" w:rsidP="006F0393">
            <w:pPr>
              <w:jc w:val="center"/>
              <w:rPr>
                <w:b/>
                <w:sz w:val="24"/>
                <w:szCs w:val="24"/>
                <w:u w:val="single"/>
              </w:rPr>
            </w:pPr>
            <w:r w:rsidRPr="00BF552A">
              <w:rPr>
                <w:b/>
                <w:sz w:val="24"/>
                <w:szCs w:val="24"/>
                <w:u w:val="single"/>
              </w:rPr>
              <w:t>Decision</w:t>
            </w:r>
          </w:p>
        </w:tc>
      </w:tr>
      <w:tr w:rsidR="00612FAC" w14:paraId="2CE07520" w14:textId="77777777" w:rsidTr="006F0393">
        <w:trPr>
          <w:trHeight w:val="177"/>
        </w:trPr>
        <w:tc>
          <w:tcPr>
            <w:tcW w:w="2139" w:type="dxa"/>
          </w:tcPr>
          <w:p w14:paraId="62714CD4" w14:textId="77777777" w:rsidR="00612FAC" w:rsidRDefault="00612FAC" w:rsidP="006F0393">
            <w:pPr>
              <w:jc w:val="center"/>
              <w:rPr>
                <w:rFonts w:eastAsiaTheme="minorHAnsi" w:cstheme="minorHAnsi"/>
                <w:color w:val="000000"/>
                <w:lang w:eastAsia="en-US"/>
              </w:rPr>
            </w:pPr>
            <w:r>
              <w:rPr>
                <w:rFonts w:eastAsiaTheme="minorHAnsi" w:cs="Arial"/>
                <w:lang w:eastAsia="en-US"/>
              </w:rPr>
              <w:t>P0435/20/FUL</w:t>
            </w:r>
          </w:p>
        </w:tc>
        <w:tc>
          <w:tcPr>
            <w:tcW w:w="3303" w:type="dxa"/>
          </w:tcPr>
          <w:p w14:paraId="2F9D5C93" w14:textId="77777777" w:rsidR="00612FAC" w:rsidRDefault="00612FAC" w:rsidP="006F0393">
            <w:pPr>
              <w:jc w:val="center"/>
              <w:rPr>
                <w:rFonts w:cstheme="minorHAnsi"/>
                <w:b/>
                <w:bCs/>
              </w:rPr>
            </w:pPr>
            <w:r>
              <w:rPr>
                <w:rFonts w:cstheme="minorHAnsi"/>
                <w:b/>
                <w:bCs/>
              </w:rPr>
              <w:t xml:space="preserve">Change of use of land to accommodate the siting of a timber framed pod holiday let. Creation of new access and parking – </w:t>
            </w:r>
            <w:r>
              <w:rPr>
                <w:rFonts w:cstheme="minorHAnsi"/>
              </w:rPr>
              <w:t>The Old Pyke Cottage, Old Pike, Staunton, Gloucestershire, GL19 3QJ</w:t>
            </w:r>
          </w:p>
        </w:tc>
        <w:tc>
          <w:tcPr>
            <w:tcW w:w="2178" w:type="dxa"/>
          </w:tcPr>
          <w:p w14:paraId="42F53B09" w14:textId="77777777" w:rsidR="00612FAC" w:rsidRDefault="00612FAC" w:rsidP="006F0393">
            <w:pPr>
              <w:jc w:val="center"/>
            </w:pPr>
            <w:r>
              <w:t>OBJECTION</w:t>
            </w:r>
          </w:p>
        </w:tc>
        <w:tc>
          <w:tcPr>
            <w:tcW w:w="2971" w:type="dxa"/>
          </w:tcPr>
          <w:p w14:paraId="54E6949F" w14:textId="77777777" w:rsidR="00612FAC" w:rsidRDefault="00612FAC" w:rsidP="006F0393">
            <w:pPr>
              <w:jc w:val="center"/>
            </w:pPr>
            <w:r>
              <w:t>REFUSED</w:t>
            </w:r>
          </w:p>
        </w:tc>
      </w:tr>
      <w:tr w:rsidR="00612FAC" w14:paraId="5804812D" w14:textId="77777777" w:rsidTr="006F0393">
        <w:trPr>
          <w:trHeight w:val="177"/>
        </w:trPr>
        <w:tc>
          <w:tcPr>
            <w:tcW w:w="2139" w:type="dxa"/>
          </w:tcPr>
          <w:p w14:paraId="39FA0C8A" w14:textId="77777777" w:rsidR="00612FAC" w:rsidRPr="00C03233" w:rsidRDefault="00612FAC" w:rsidP="006F0393">
            <w:pPr>
              <w:jc w:val="center"/>
              <w:rPr>
                <w:rFonts w:eastAsiaTheme="minorHAnsi" w:cstheme="minorHAnsi"/>
                <w:lang w:eastAsia="en-US"/>
              </w:rPr>
            </w:pPr>
            <w:r>
              <w:rPr>
                <w:rFonts w:eastAsiaTheme="minorHAnsi" w:cstheme="minorHAnsi"/>
                <w:lang w:eastAsia="en-US"/>
              </w:rPr>
              <w:t>P0249/21/FUL</w:t>
            </w:r>
          </w:p>
        </w:tc>
        <w:tc>
          <w:tcPr>
            <w:tcW w:w="3303" w:type="dxa"/>
          </w:tcPr>
          <w:p w14:paraId="48BFE1A6" w14:textId="77777777" w:rsidR="00612FAC" w:rsidRPr="00BF48D4" w:rsidRDefault="00612FAC" w:rsidP="006F0393">
            <w:pPr>
              <w:jc w:val="center"/>
              <w:rPr>
                <w:rFonts w:cstheme="minorHAnsi"/>
                <w:color w:val="333333"/>
                <w:shd w:val="clear" w:color="auto" w:fill="FFFFFF"/>
              </w:rPr>
            </w:pPr>
            <w:r>
              <w:rPr>
                <w:rFonts w:cstheme="minorHAnsi"/>
                <w:b/>
                <w:bCs/>
                <w:color w:val="333333"/>
                <w:shd w:val="clear" w:color="auto" w:fill="FFFFFF"/>
              </w:rPr>
              <w:t xml:space="preserve">Erection of replacement single storey rear extension – </w:t>
            </w:r>
            <w:r>
              <w:rPr>
                <w:rFonts w:cstheme="minorHAnsi"/>
                <w:color w:val="333333"/>
                <w:shd w:val="clear" w:color="auto" w:fill="FFFFFF"/>
              </w:rPr>
              <w:t>Nortonville, Moat Lane, Staunton, Gloucestershire, GL19 3QG</w:t>
            </w:r>
          </w:p>
        </w:tc>
        <w:tc>
          <w:tcPr>
            <w:tcW w:w="2178" w:type="dxa"/>
          </w:tcPr>
          <w:p w14:paraId="04407D24" w14:textId="77777777" w:rsidR="00612FAC" w:rsidRDefault="00612FAC" w:rsidP="006F0393">
            <w:pPr>
              <w:jc w:val="center"/>
            </w:pPr>
            <w:r>
              <w:t>NO OBJECTION</w:t>
            </w:r>
          </w:p>
        </w:tc>
        <w:tc>
          <w:tcPr>
            <w:tcW w:w="2971" w:type="dxa"/>
          </w:tcPr>
          <w:p w14:paraId="390D8DC5" w14:textId="77777777" w:rsidR="00612FAC" w:rsidRDefault="00612FAC" w:rsidP="006F0393">
            <w:pPr>
              <w:jc w:val="center"/>
            </w:pPr>
            <w:r>
              <w:t>GRANTED PERMISSION</w:t>
            </w:r>
          </w:p>
        </w:tc>
      </w:tr>
      <w:tr w:rsidR="00612FAC" w14:paraId="0C64684B" w14:textId="77777777" w:rsidTr="006F0393">
        <w:trPr>
          <w:trHeight w:val="177"/>
        </w:trPr>
        <w:tc>
          <w:tcPr>
            <w:tcW w:w="2139" w:type="dxa"/>
          </w:tcPr>
          <w:p w14:paraId="3FDC878B" w14:textId="77777777" w:rsidR="00612FAC" w:rsidRDefault="00612FAC" w:rsidP="006F0393">
            <w:pPr>
              <w:jc w:val="center"/>
              <w:rPr>
                <w:rFonts w:eastAsiaTheme="minorHAnsi" w:cstheme="minorHAnsi"/>
                <w:lang w:eastAsia="en-US"/>
              </w:rPr>
            </w:pPr>
            <w:r>
              <w:rPr>
                <w:rFonts w:eastAsiaTheme="minorHAnsi" w:cstheme="minorHAnsi"/>
                <w:lang w:eastAsia="en-US"/>
              </w:rPr>
              <w:t>P0108/21/FUL</w:t>
            </w:r>
          </w:p>
        </w:tc>
        <w:tc>
          <w:tcPr>
            <w:tcW w:w="3303" w:type="dxa"/>
          </w:tcPr>
          <w:p w14:paraId="0A48C46E" w14:textId="77777777" w:rsidR="00612FAC" w:rsidRPr="00BF48D4" w:rsidRDefault="00612FAC" w:rsidP="006F0393">
            <w:pPr>
              <w:jc w:val="center"/>
              <w:rPr>
                <w:rFonts w:cstheme="minorHAnsi"/>
                <w:color w:val="333333"/>
                <w:shd w:val="clear" w:color="auto" w:fill="FFFFFF"/>
              </w:rPr>
            </w:pPr>
            <w:r>
              <w:rPr>
                <w:rFonts w:cstheme="minorHAnsi"/>
                <w:b/>
                <w:bCs/>
                <w:color w:val="333333"/>
                <w:shd w:val="clear" w:color="auto" w:fill="FFFFFF"/>
              </w:rPr>
              <w:t xml:space="preserve">Erection of a new dwelling and garage. Demolition of the existing dwelling and garage – </w:t>
            </w:r>
            <w:proofErr w:type="spellStart"/>
            <w:r>
              <w:rPr>
                <w:rFonts w:cstheme="minorHAnsi"/>
                <w:color w:val="333333"/>
                <w:shd w:val="clear" w:color="auto" w:fill="FFFFFF"/>
              </w:rPr>
              <w:t>Hawgreen</w:t>
            </w:r>
            <w:proofErr w:type="spellEnd"/>
            <w:r>
              <w:rPr>
                <w:rFonts w:cstheme="minorHAnsi"/>
                <w:color w:val="333333"/>
                <w:shd w:val="clear" w:color="auto" w:fill="FFFFFF"/>
              </w:rPr>
              <w:t xml:space="preserve"> Cottage, Ledbury Road, Staunton, Gloucestershire, GL19 3QA</w:t>
            </w:r>
          </w:p>
        </w:tc>
        <w:tc>
          <w:tcPr>
            <w:tcW w:w="2178" w:type="dxa"/>
          </w:tcPr>
          <w:p w14:paraId="24A456C7" w14:textId="77777777" w:rsidR="00612FAC" w:rsidRDefault="00612FAC" w:rsidP="006F0393">
            <w:pPr>
              <w:jc w:val="center"/>
            </w:pPr>
            <w:r>
              <w:t xml:space="preserve">NO OBJECTION </w:t>
            </w:r>
          </w:p>
        </w:tc>
        <w:tc>
          <w:tcPr>
            <w:tcW w:w="2971" w:type="dxa"/>
          </w:tcPr>
          <w:p w14:paraId="4FA1C737" w14:textId="77777777" w:rsidR="00612FAC" w:rsidRDefault="00612FAC" w:rsidP="006F0393">
            <w:pPr>
              <w:jc w:val="center"/>
            </w:pPr>
            <w:r>
              <w:t>PENDING CONSIDERATION</w:t>
            </w:r>
          </w:p>
        </w:tc>
      </w:tr>
      <w:tr w:rsidR="00612FAC" w14:paraId="343535E3" w14:textId="77777777" w:rsidTr="006F0393">
        <w:trPr>
          <w:trHeight w:val="177"/>
        </w:trPr>
        <w:tc>
          <w:tcPr>
            <w:tcW w:w="2139" w:type="dxa"/>
          </w:tcPr>
          <w:p w14:paraId="0301BA86" w14:textId="77777777" w:rsidR="00612FAC" w:rsidRDefault="00612FAC" w:rsidP="006F0393">
            <w:pPr>
              <w:jc w:val="center"/>
              <w:rPr>
                <w:rFonts w:eastAsiaTheme="minorHAnsi" w:cstheme="minorHAnsi"/>
                <w:lang w:eastAsia="en-US"/>
              </w:rPr>
            </w:pPr>
            <w:r>
              <w:rPr>
                <w:rFonts w:eastAsiaTheme="minorHAnsi" w:cstheme="minorHAnsi"/>
                <w:lang w:eastAsia="en-US"/>
              </w:rPr>
              <w:t>P0464/21/TCA</w:t>
            </w:r>
          </w:p>
        </w:tc>
        <w:tc>
          <w:tcPr>
            <w:tcW w:w="3303" w:type="dxa"/>
          </w:tcPr>
          <w:p w14:paraId="745D5FC6" w14:textId="77777777" w:rsidR="00612FAC" w:rsidRPr="00E51D01" w:rsidRDefault="00612FAC" w:rsidP="006F0393">
            <w:pPr>
              <w:jc w:val="center"/>
            </w:pPr>
            <w:r w:rsidRPr="00E51D01">
              <w:rPr>
                <w:rFonts w:cstheme="minorHAnsi"/>
                <w:b/>
                <w:bCs/>
                <w:color w:val="333333"/>
                <w:shd w:val="clear" w:color="auto" w:fill="FFFFFF"/>
              </w:rPr>
              <w:t>Fell 1 x Norway Maple '</w:t>
            </w:r>
            <w:proofErr w:type="spellStart"/>
            <w:r w:rsidRPr="00E51D01">
              <w:rPr>
                <w:rFonts w:cstheme="minorHAnsi"/>
                <w:b/>
                <w:bCs/>
                <w:color w:val="333333"/>
                <w:shd w:val="clear" w:color="auto" w:fill="FFFFFF"/>
              </w:rPr>
              <w:t>Drummondi</w:t>
            </w:r>
            <w:proofErr w:type="spellEnd"/>
            <w:r w:rsidRPr="00E51D01">
              <w:rPr>
                <w:rFonts w:cstheme="minorHAnsi"/>
                <w:b/>
                <w:bCs/>
                <w:color w:val="333333"/>
                <w:shd w:val="clear" w:color="auto" w:fill="FFFFFF"/>
              </w:rPr>
              <w:t>'</w:t>
            </w:r>
            <w:r>
              <w:rPr>
                <w:rFonts w:cstheme="minorHAnsi"/>
                <w:b/>
                <w:bCs/>
                <w:color w:val="333333"/>
                <w:shd w:val="clear" w:color="auto" w:fill="FFFFFF"/>
              </w:rPr>
              <w:t xml:space="preserve"> - </w:t>
            </w:r>
            <w:r w:rsidRPr="00E51D01">
              <w:rPr>
                <w:rFonts w:cstheme="minorHAnsi"/>
                <w:color w:val="333333"/>
                <w:shd w:val="clear" w:color="auto" w:fill="FFFFFF"/>
              </w:rPr>
              <w:t>7 Ledbury Road Crescent</w:t>
            </w:r>
            <w:r>
              <w:rPr>
                <w:rFonts w:cstheme="minorHAnsi"/>
                <w:color w:val="333333"/>
                <w:shd w:val="clear" w:color="auto" w:fill="FFFFFF"/>
              </w:rPr>
              <w:t>,</w:t>
            </w:r>
            <w:r w:rsidRPr="00E51D01">
              <w:rPr>
                <w:rFonts w:cstheme="minorHAnsi"/>
                <w:color w:val="333333"/>
                <w:shd w:val="clear" w:color="auto" w:fill="FFFFFF"/>
              </w:rPr>
              <w:t xml:space="preserve"> Staunton</w:t>
            </w:r>
            <w:r>
              <w:rPr>
                <w:rFonts w:cstheme="minorHAnsi"/>
                <w:color w:val="333333"/>
                <w:shd w:val="clear" w:color="auto" w:fill="FFFFFF"/>
              </w:rPr>
              <w:t>,</w:t>
            </w:r>
            <w:r w:rsidRPr="00E51D01">
              <w:rPr>
                <w:rFonts w:cstheme="minorHAnsi"/>
                <w:color w:val="333333"/>
                <w:shd w:val="clear" w:color="auto" w:fill="FFFFFF"/>
              </w:rPr>
              <w:t xml:space="preserve"> Gloucestershire</w:t>
            </w:r>
            <w:r>
              <w:rPr>
                <w:rFonts w:cstheme="minorHAnsi"/>
                <w:color w:val="333333"/>
                <w:shd w:val="clear" w:color="auto" w:fill="FFFFFF"/>
              </w:rPr>
              <w:t>,</w:t>
            </w:r>
            <w:r w:rsidRPr="00E51D01">
              <w:rPr>
                <w:rFonts w:cstheme="minorHAnsi"/>
                <w:color w:val="333333"/>
                <w:shd w:val="clear" w:color="auto" w:fill="FFFFFF"/>
              </w:rPr>
              <w:t xml:space="preserve"> GL19 3QB</w:t>
            </w:r>
          </w:p>
        </w:tc>
        <w:tc>
          <w:tcPr>
            <w:tcW w:w="2178" w:type="dxa"/>
          </w:tcPr>
          <w:p w14:paraId="3D301882" w14:textId="77777777" w:rsidR="00612FAC" w:rsidRDefault="00612FAC" w:rsidP="006F0393">
            <w:pPr>
              <w:jc w:val="center"/>
            </w:pPr>
            <w:r>
              <w:t>NO OBJECTION</w:t>
            </w:r>
          </w:p>
        </w:tc>
        <w:tc>
          <w:tcPr>
            <w:tcW w:w="2971" w:type="dxa"/>
          </w:tcPr>
          <w:p w14:paraId="7928FB14" w14:textId="77777777" w:rsidR="00612FAC" w:rsidRDefault="00612FAC" w:rsidP="006F0393">
            <w:pPr>
              <w:jc w:val="center"/>
            </w:pPr>
            <w:r>
              <w:t>APPROVED</w:t>
            </w:r>
          </w:p>
        </w:tc>
      </w:tr>
      <w:tr w:rsidR="00612FAC" w14:paraId="37A27C82" w14:textId="77777777" w:rsidTr="006F0393">
        <w:trPr>
          <w:trHeight w:val="177"/>
        </w:trPr>
        <w:tc>
          <w:tcPr>
            <w:tcW w:w="2139" w:type="dxa"/>
          </w:tcPr>
          <w:p w14:paraId="7861169C" w14:textId="77777777" w:rsidR="00612FAC" w:rsidRDefault="00612FAC" w:rsidP="006F0393">
            <w:pPr>
              <w:jc w:val="center"/>
              <w:rPr>
                <w:rFonts w:eastAsiaTheme="minorHAnsi" w:cstheme="minorHAnsi"/>
                <w:lang w:eastAsia="en-US"/>
              </w:rPr>
            </w:pPr>
            <w:r>
              <w:rPr>
                <w:rFonts w:eastAsiaTheme="minorHAnsi" w:cstheme="minorHAnsi"/>
                <w:lang w:eastAsia="en-US"/>
              </w:rPr>
              <w:t>P0580/21/TCA</w:t>
            </w:r>
          </w:p>
        </w:tc>
        <w:tc>
          <w:tcPr>
            <w:tcW w:w="3303" w:type="dxa"/>
          </w:tcPr>
          <w:p w14:paraId="3FAD5403" w14:textId="77777777" w:rsidR="00612FAC" w:rsidRPr="00E51D01" w:rsidRDefault="00612FAC" w:rsidP="006F0393">
            <w:pPr>
              <w:jc w:val="center"/>
              <w:rPr>
                <w:rFonts w:cstheme="minorHAnsi"/>
              </w:rPr>
            </w:pPr>
            <w:r w:rsidRPr="00E51D01">
              <w:rPr>
                <w:rFonts w:cstheme="minorHAnsi"/>
                <w:b/>
                <w:bCs/>
                <w:color w:val="333333"/>
                <w:shd w:val="clear" w:color="auto" w:fill="FFFFFF"/>
              </w:rPr>
              <w:t xml:space="preserve">2 x Ash trees. 50% crown reduction of largest tree. Reduction to hedge height of the smaller tree - </w:t>
            </w:r>
            <w:r w:rsidRPr="00E51D01">
              <w:rPr>
                <w:rFonts w:cstheme="minorHAnsi"/>
                <w:color w:val="333333"/>
                <w:shd w:val="clear" w:color="auto" w:fill="FFFFFF"/>
              </w:rPr>
              <w:t>Copelands Cottage</w:t>
            </w:r>
            <w:r>
              <w:rPr>
                <w:rFonts w:cstheme="minorHAnsi"/>
                <w:color w:val="333333"/>
                <w:shd w:val="clear" w:color="auto" w:fill="FFFFFF"/>
              </w:rPr>
              <w:t>,</w:t>
            </w:r>
            <w:r w:rsidRPr="00E51D01">
              <w:rPr>
                <w:rFonts w:cstheme="minorHAnsi"/>
                <w:color w:val="333333"/>
                <w:shd w:val="clear" w:color="auto" w:fill="FFFFFF"/>
              </w:rPr>
              <w:t xml:space="preserve"> Ledbury Road</w:t>
            </w:r>
            <w:r>
              <w:rPr>
                <w:rFonts w:cstheme="minorHAnsi"/>
                <w:color w:val="333333"/>
                <w:shd w:val="clear" w:color="auto" w:fill="FFFFFF"/>
              </w:rPr>
              <w:t>,</w:t>
            </w:r>
            <w:r w:rsidRPr="00E51D01">
              <w:rPr>
                <w:rFonts w:cstheme="minorHAnsi"/>
                <w:color w:val="333333"/>
                <w:shd w:val="clear" w:color="auto" w:fill="FFFFFF"/>
              </w:rPr>
              <w:t xml:space="preserve"> Staunton</w:t>
            </w:r>
            <w:r>
              <w:rPr>
                <w:rFonts w:cstheme="minorHAnsi"/>
                <w:color w:val="333333"/>
                <w:shd w:val="clear" w:color="auto" w:fill="FFFFFF"/>
              </w:rPr>
              <w:t xml:space="preserve">, </w:t>
            </w:r>
            <w:r w:rsidRPr="00E51D01">
              <w:rPr>
                <w:rFonts w:cstheme="minorHAnsi"/>
                <w:color w:val="333333"/>
                <w:shd w:val="clear" w:color="auto" w:fill="FFFFFF"/>
              </w:rPr>
              <w:t>Gloucestershire</w:t>
            </w:r>
            <w:r>
              <w:rPr>
                <w:rFonts w:cstheme="minorHAnsi"/>
                <w:color w:val="333333"/>
                <w:shd w:val="clear" w:color="auto" w:fill="FFFFFF"/>
              </w:rPr>
              <w:t>,</w:t>
            </w:r>
            <w:r w:rsidRPr="00E51D01">
              <w:rPr>
                <w:rFonts w:cstheme="minorHAnsi"/>
                <w:color w:val="333333"/>
                <w:shd w:val="clear" w:color="auto" w:fill="FFFFFF"/>
              </w:rPr>
              <w:t xml:space="preserve"> GL19 3QA</w:t>
            </w:r>
          </w:p>
        </w:tc>
        <w:tc>
          <w:tcPr>
            <w:tcW w:w="2178" w:type="dxa"/>
            <w:shd w:val="clear" w:color="auto" w:fill="auto"/>
          </w:tcPr>
          <w:p w14:paraId="777CBBF2" w14:textId="77777777" w:rsidR="00612FAC" w:rsidRDefault="00612FAC" w:rsidP="006F0393">
            <w:pPr>
              <w:jc w:val="center"/>
            </w:pPr>
            <w:r w:rsidRPr="00C4498A">
              <w:t>NO OBJECTION</w:t>
            </w:r>
          </w:p>
        </w:tc>
        <w:tc>
          <w:tcPr>
            <w:tcW w:w="2971" w:type="dxa"/>
          </w:tcPr>
          <w:p w14:paraId="07433059" w14:textId="77777777" w:rsidR="00612FAC" w:rsidRDefault="00612FAC" w:rsidP="006F0393">
            <w:pPr>
              <w:jc w:val="center"/>
            </w:pPr>
            <w:r>
              <w:t>APPROVED</w:t>
            </w:r>
          </w:p>
        </w:tc>
      </w:tr>
      <w:tr w:rsidR="00612FAC" w14:paraId="2694902A" w14:textId="77777777" w:rsidTr="006F0393">
        <w:trPr>
          <w:trHeight w:val="177"/>
        </w:trPr>
        <w:tc>
          <w:tcPr>
            <w:tcW w:w="2139" w:type="dxa"/>
          </w:tcPr>
          <w:p w14:paraId="6F8F4736" w14:textId="77777777" w:rsidR="00612FAC" w:rsidRDefault="00612FAC" w:rsidP="006F0393">
            <w:pPr>
              <w:jc w:val="center"/>
              <w:rPr>
                <w:rFonts w:eastAsiaTheme="minorHAnsi" w:cstheme="minorHAnsi"/>
                <w:lang w:eastAsia="en-US"/>
              </w:rPr>
            </w:pPr>
            <w:r>
              <w:rPr>
                <w:rFonts w:eastAsiaTheme="minorHAnsi" w:cstheme="minorHAnsi"/>
                <w:lang w:eastAsia="en-US"/>
              </w:rPr>
              <w:t>P0505/21/FUL</w:t>
            </w:r>
          </w:p>
        </w:tc>
        <w:tc>
          <w:tcPr>
            <w:tcW w:w="3303" w:type="dxa"/>
          </w:tcPr>
          <w:p w14:paraId="66ABE777" w14:textId="77777777" w:rsidR="00612FAC" w:rsidRPr="00E51D01" w:rsidRDefault="00612FAC" w:rsidP="006F0393">
            <w:pPr>
              <w:jc w:val="center"/>
              <w:rPr>
                <w:rFonts w:cstheme="minorHAnsi"/>
                <w:color w:val="333333"/>
                <w:shd w:val="clear" w:color="auto" w:fill="FFFFFF"/>
              </w:rPr>
            </w:pPr>
            <w:r w:rsidRPr="00E51D01">
              <w:rPr>
                <w:rFonts w:cstheme="minorHAnsi"/>
                <w:b/>
                <w:bCs/>
                <w:color w:val="333333"/>
                <w:shd w:val="clear" w:color="auto" w:fill="FFFFFF"/>
              </w:rPr>
              <w:t>Proposed car port to house horse box -</w:t>
            </w:r>
            <w:r w:rsidRPr="00E51D01">
              <w:rPr>
                <w:rFonts w:cstheme="minorHAnsi"/>
                <w:color w:val="333333"/>
                <w:shd w:val="clear" w:color="auto" w:fill="FFFFFF"/>
              </w:rPr>
              <w:t xml:space="preserve"> 1 Ledbury Road Crescent</w:t>
            </w:r>
            <w:r>
              <w:rPr>
                <w:rFonts w:cstheme="minorHAnsi"/>
                <w:color w:val="333333"/>
                <w:shd w:val="clear" w:color="auto" w:fill="FFFFFF"/>
              </w:rPr>
              <w:t>,</w:t>
            </w:r>
            <w:r w:rsidRPr="00E51D01">
              <w:rPr>
                <w:rFonts w:cstheme="minorHAnsi"/>
                <w:color w:val="333333"/>
                <w:shd w:val="clear" w:color="auto" w:fill="FFFFFF"/>
              </w:rPr>
              <w:t xml:space="preserve"> Staunton</w:t>
            </w:r>
            <w:r>
              <w:rPr>
                <w:rFonts w:cstheme="minorHAnsi"/>
                <w:color w:val="333333"/>
                <w:shd w:val="clear" w:color="auto" w:fill="FFFFFF"/>
              </w:rPr>
              <w:t xml:space="preserve">, </w:t>
            </w:r>
            <w:r w:rsidRPr="00E51D01">
              <w:rPr>
                <w:rFonts w:cstheme="minorHAnsi"/>
                <w:color w:val="333333"/>
                <w:shd w:val="clear" w:color="auto" w:fill="FFFFFF"/>
              </w:rPr>
              <w:t>Gloucestershire</w:t>
            </w:r>
            <w:r>
              <w:rPr>
                <w:rFonts w:cstheme="minorHAnsi"/>
                <w:color w:val="333333"/>
                <w:shd w:val="clear" w:color="auto" w:fill="FFFFFF"/>
              </w:rPr>
              <w:t>,</w:t>
            </w:r>
            <w:r w:rsidRPr="00E51D01">
              <w:rPr>
                <w:rFonts w:cstheme="minorHAnsi"/>
                <w:color w:val="333333"/>
                <w:shd w:val="clear" w:color="auto" w:fill="FFFFFF"/>
              </w:rPr>
              <w:t xml:space="preserve"> GL19 3QB</w:t>
            </w:r>
          </w:p>
        </w:tc>
        <w:tc>
          <w:tcPr>
            <w:tcW w:w="2178" w:type="dxa"/>
          </w:tcPr>
          <w:p w14:paraId="6BDB9C04" w14:textId="77777777" w:rsidR="00612FAC" w:rsidRDefault="00612FAC" w:rsidP="006F0393">
            <w:pPr>
              <w:jc w:val="center"/>
            </w:pPr>
            <w:r>
              <w:t>NO OBJECTION</w:t>
            </w:r>
          </w:p>
        </w:tc>
        <w:tc>
          <w:tcPr>
            <w:tcW w:w="2971" w:type="dxa"/>
          </w:tcPr>
          <w:p w14:paraId="62FD32D9" w14:textId="77777777" w:rsidR="00612FAC" w:rsidRDefault="00612FAC" w:rsidP="006F0393">
            <w:pPr>
              <w:jc w:val="center"/>
            </w:pPr>
            <w:r>
              <w:t>PENDING DECISION</w:t>
            </w:r>
          </w:p>
        </w:tc>
      </w:tr>
      <w:tr w:rsidR="00612FAC" w14:paraId="0216EEE3" w14:textId="77777777" w:rsidTr="006F0393">
        <w:trPr>
          <w:trHeight w:val="177"/>
        </w:trPr>
        <w:tc>
          <w:tcPr>
            <w:tcW w:w="2139" w:type="dxa"/>
          </w:tcPr>
          <w:p w14:paraId="2C6B733A" w14:textId="77777777" w:rsidR="00612FAC" w:rsidRDefault="00612FAC" w:rsidP="006F0393">
            <w:pPr>
              <w:jc w:val="center"/>
              <w:rPr>
                <w:rFonts w:eastAsiaTheme="minorHAnsi" w:cstheme="minorHAnsi"/>
                <w:lang w:eastAsia="en-US"/>
              </w:rPr>
            </w:pPr>
            <w:r>
              <w:rPr>
                <w:rFonts w:eastAsiaTheme="minorHAnsi" w:cstheme="minorHAnsi"/>
                <w:lang w:eastAsia="en-US"/>
              </w:rPr>
              <w:t>P0620/21/FUL</w:t>
            </w:r>
          </w:p>
        </w:tc>
        <w:tc>
          <w:tcPr>
            <w:tcW w:w="3303" w:type="dxa"/>
          </w:tcPr>
          <w:p w14:paraId="313034FD" w14:textId="77777777" w:rsidR="00612FAC" w:rsidRPr="00E51D01" w:rsidRDefault="00612FAC" w:rsidP="006F0393">
            <w:pPr>
              <w:jc w:val="center"/>
              <w:rPr>
                <w:rFonts w:cstheme="minorHAnsi"/>
              </w:rPr>
            </w:pPr>
            <w:r w:rsidRPr="00E51D01">
              <w:rPr>
                <w:rFonts w:cstheme="minorHAnsi"/>
                <w:b/>
                <w:bCs/>
                <w:color w:val="333333"/>
                <w:shd w:val="clear" w:color="auto" w:fill="FFFFFF"/>
              </w:rPr>
              <w:t xml:space="preserve">Variation of condition 02 (approved plans) to replace the approved car ports with </w:t>
            </w:r>
            <w:proofErr w:type="gramStart"/>
            <w:r w:rsidRPr="00E51D01">
              <w:rPr>
                <w:rFonts w:cstheme="minorHAnsi"/>
                <w:b/>
                <w:bCs/>
                <w:color w:val="333333"/>
                <w:shd w:val="clear" w:color="auto" w:fill="FFFFFF"/>
              </w:rPr>
              <w:t>brick built</w:t>
            </w:r>
            <w:proofErr w:type="gramEnd"/>
            <w:r w:rsidRPr="00E51D01">
              <w:rPr>
                <w:rFonts w:cstheme="minorHAnsi"/>
                <w:b/>
                <w:bCs/>
                <w:color w:val="333333"/>
                <w:shd w:val="clear" w:color="auto" w:fill="FFFFFF"/>
              </w:rPr>
              <w:t xml:space="preserve"> garages in relation to planning permission P0308/20/FUL -</w:t>
            </w:r>
            <w:r w:rsidRPr="00E51D01">
              <w:rPr>
                <w:rFonts w:cstheme="minorHAnsi"/>
                <w:color w:val="333333"/>
                <w:shd w:val="clear" w:color="auto" w:fill="FFFFFF"/>
              </w:rPr>
              <w:t xml:space="preserve"> Garden Centre</w:t>
            </w:r>
            <w:r>
              <w:rPr>
                <w:rFonts w:cstheme="minorHAnsi"/>
                <w:color w:val="333333"/>
                <w:shd w:val="clear" w:color="auto" w:fill="FFFFFF"/>
              </w:rPr>
              <w:t>,</w:t>
            </w:r>
            <w:r w:rsidRPr="00E51D01">
              <w:rPr>
                <w:rFonts w:cstheme="minorHAnsi"/>
                <w:color w:val="333333"/>
                <w:shd w:val="clear" w:color="auto" w:fill="FFFFFF"/>
              </w:rPr>
              <w:t xml:space="preserve"> Ledbury Road</w:t>
            </w:r>
            <w:r>
              <w:rPr>
                <w:rFonts w:cstheme="minorHAnsi"/>
                <w:color w:val="333333"/>
                <w:shd w:val="clear" w:color="auto" w:fill="FFFFFF"/>
              </w:rPr>
              <w:t>,</w:t>
            </w:r>
            <w:r w:rsidRPr="00E51D01">
              <w:rPr>
                <w:rFonts w:cstheme="minorHAnsi"/>
                <w:color w:val="333333"/>
                <w:shd w:val="clear" w:color="auto" w:fill="FFFFFF"/>
              </w:rPr>
              <w:t xml:space="preserve"> Staunton</w:t>
            </w:r>
            <w:r>
              <w:rPr>
                <w:rFonts w:cstheme="minorHAnsi"/>
                <w:color w:val="333333"/>
                <w:shd w:val="clear" w:color="auto" w:fill="FFFFFF"/>
              </w:rPr>
              <w:t>,</w:t>
            </w:r>
            <w:r w:rsidRPr="00E51D01">
              <w:rPr>
                <w:rFonts w:cstheme="minorHAnsi"/>
                <w:color w:val="333333"/>
                <w:shd w:val="clear" w:color="auto" w:fill="FFFFFF"/>
              </w:rPr>
              <w:t xml:space="preserve"> GL19 3QA</w:t>
            </w:r>
          </w:p>
        </w:tc>
        <w:tc>
          <w:tcPr>
            <w:tcW w:w="2178" w:type="dxa"/>
          </w:tcPr>
          <w:p w14:paraId="216D9B3D" w14:textId="77777777" w:rsidR="00612FAC" w:rsidRDefault="00612FAC" w:rsidP="006F0393">
            <w:pPr>
              <w:jc w:val="center"/>
            </w:pPr>
            <w:r>
              <w:t>NO OBJECTION</w:t>
            </w:r>
          </w:p>
        </w:tc>
        <w:tc>
          <w:tcPr>
            <w:tcW w:w="2971" w:type="dxa"/>
          </w:tcPr>
          <w:p w14:paraId="04E93806" w14:textId="77777777" w:rsidR="00612FAC" w:rsidRDefault="00612FAC" w:rsidP="006F0393">
            <w:pPr>
              <w:jc w:val="center"/>
            </w:pPr>
            <w:r>
              <w:t>PENDING CONSIDERATION</w:t>
            </w:r>
          </w:p>
        </w:tc>
      </w:tr>
      <w:tr w:rsidR="00612FAC" w14:paraId="55EA5E6E" w14:textId="77777777" w:rsidTr="006F0393">
        <w:trPr>
          <w:trHeight w:val="177"/>
        </w:trPr>
        <w:tc>
          <w:tcPr>
            <w:tcW w:w="2139" w:type="dxa"/>
          </w:tcPr>
          <w:p w14:paraId="44D7307D" w14:textId="77777777" w:rsidR="00612FAC" w:rsidRDefault="00612FAC" w:rsidP="006F0393">
            <w:pPr>
              <w:jc w:val="center"/>
              <w:rPr>
                <w:rFonts w:eastAsiaTheme="minorHAnsi" w:cstheme="minorHAnsi"/>
                <w:lang w:eastAsia="en-US"/>
              </w:rPr>
            </w:pPr>
            <w:r>
              <w:rPr>
                <w:rFonts w:eastAsiaTheme="minorHAnsi" w:cstheme="minorHAnsi"/>
                <w:lang w:eastAsia="en-US"/>
              </w:rPr>
              <w:t>P0582/21/FUL</w:t>
            </w:r>
          </w:p>
        </w:tc>
        <w:tc>
          <w:tcPr>
            <w:tcW w:w="3303" w:type="dxa"/>
          </w:tcPr>
          <w:p w14:paraId="0E6C03D5" w14:textId="77777777" w:rsidR="00612FAC" w:rsidRPr="00154498" w:rsidRDefault="00612FAC" w:rsidP="006F0393">
            <w:pPr>
              <w:jc w:val="center"/>
              <w:rPr>
                <w:rFonts w:cstheme="minorHAnsi"/>
              </w:rPr>
            </w:pPr>
            <w:r w:rsidRPr="00154498">
              <w:rPr>
                <w:rFonts w:cstheme="minorHAnsi"/>
                <w:b/>
                <w:bCs/>
                <w:color w:val="333333"/>
                <w:shd w:val="clear" w:color="auto" w:fill="FFFFFF"/>
              </w:rPr>
              <w:t>Erection of a single storey two bedroomed annexe in rear garden –</w:t>
            </w:r>
            <w:r w:rsidRPr="00154498">
              <w:rPr>
                <w:rFonts w:cstheme="minorHAnsi"/>
                <w:color w:val="333333"/>
                <w:shd w:val="clear" w:color="auto" w:fill="FFFFFF"/>
              </w:rPr>
              <w:t xml:space="preserve"> Sunlight</w:t>
            </w:r>
            <w:r>
              <w:rPr>
                <w:rFonts w:cstheme="minorHAnsi"/>
                <w:color w:val="333333"/>
                <w:shd w:val="clear" w:color="auto" w:fill="FFFFFF"/>
              </w:rPr>
              <w:t>,</w:t>
            </w:r>
            <w:r w:rsidRPr="00154498">
              <w:rPr>
                <w:rFonts w:cstheme="minorHAnsi"/>
                <w:color w:val="333333"/>
                <w:shd w:val="clear" w:color="auto" w:fill="FFFFFF"/>
              </w:rPr>
              <w:t xml:space="preserve"> Old Pike</w:t>
            </w:r>
            <w:r>
              <w:rPr>
                <w:rFonts w:cstheme="minorHAnsi"/>
                <w:color w:val="333333"/>
                <w:shd w:val="clear" w:color="auto" w:fill="FFFFFF"/>
              </w:rPr>
              <w:t>,</w:t>
            </w:r>
            <w:r w:rsidRPr="00154498">
              <w:rPr>
                <w:rFonts w:cstheme="minorHAnsi"/>
                <w:color w:val="333333"/>
                <w:shd w:val="clear" w:color="auto" w:fill="FFFFFF"/>
              </w:rPr>
              <w:t xml:space="preserve"> Staunton</w:t>
            </w:r>
            <w:r>
              <w:rPr>
                <w:rFonts w:cstheme="minorHAnsi"/>
                <w:color w:val="333333"/>
                <w:shd w:val="clear" w:color="auto" w:fill="FFFFFF"/>
              </w:rPr>
              <w:t xml:space="preserve">, </w:t>
            </w:r>
            <w:r w:rsidRPr="00154498">
              <w:rPr>
                <w:rFonts w:cstheme="minorHAnsi"/>
                <w:color w:val="333333"/>
                <w:shd w:val="clear" w:color="auto" w:fill="FFFFFF"/>
              </w:rPr>
              <w:t>Gloucestershire</w:t>
            </w:r>
            <w:r>
              <w:rPr>
                <w:rFonts w:cstheme="minorHAnsi"/>
                <w:color w:val="333333"/>
                <w:shd w:val="clear" w:color="auto" w:fill="FFFFFF"/>
              </w:rPr>
              <w:t>,</w:t>
            </w:r>
            <w:r w:rsidRPr="00154498">
              <w:rPr>
                <w:rFonts w:cstheme="minorHAnsi"/>
                <w:color w:val="333333"/>
                <w:shd w:val="clear" w:color="auto" w:fill="FFFFFF"/>
              </w:rPr>
              <w:t xml:space="preserve"> GL19 3QN</w:t>
            </w:r>
          </w:p>
        </w:tc>
        <w:tc>
          <w:tcPr>
            <w:tcW w:w="2178" w:type="dxa"/>
          </w:tcPr>
          <w:p w14:paraId="60DBB361" w14:textId="77777777" w:rsidR="00612FAC" w:rsidRDefault="00612FAC" w:rsidP="006F0393">
            <w:pPr>
              <w:jc w:val="center"/>
            </w:pPr>
            <w:r>
              <w:t>NO OBJECTION</w:t>
            </w:r>
          </w:p>
        </w:tc>
        <w:tc>
          <w:tcPr>
            <w:tcW w:w="2971" w:type="dxa"/>
          </w:tcPr>
          <w:p w14:paraId="677D887F" w14:textId="77777777" w:rsidR="00612FAC" w:rsidRDefault="00612FAC" w:rsidP="006F0393">
            <w:pPr>
              <w:jc w:val="center"/>
            </w:pPr>
            <w:r>
              <w:t>PENDING CONSIDERATION</w:t>
            </w:r>
          </w:p>
        </w:tc>
      </w:tr>
      <w:tr w:rsidR="00612FAC" w14:paraId="6C9242C7" w14:textId="77777777" w:rsidTr="006F0393">
        <w:trPr>
          <w:trHeight w:val="177"/>
        </w:trPr>
        <w:tc>
          <w:tcPr>
            <w:tcW w:w="2139" w:type="dxa"/>
          </w:tcPr>
          <w:p w14:paraId="1B358A30" w14:textId="77777777" w:rsidR="00612FAC" w:rsidRDefault="00612FAC" w:rsidP="006F0393">
            <w:pPr>
              <w:jc w:val="center"/>
              <w:rPr>
                <w:rFonts w:eastAsiaTheme="minorHAnsi" w:cstheme="minorHAnsi"/>
                <w:lang w:eastAsia="en-US"/>
              </w:rPr>
            </w:pPr>
            <w:r>
              <w:rPr>
                <w:rFonts w:eastAsiaTheme="minorHAnsi" w:cstheme="minorHAnsi"/>
                <w:lang w:eastAsia="en-US"/>
              </w:rPr>
              <w:t>P0477/21/LBC</w:t>
            </w:r>
          </w:p>
        </w:tc>
        <w:tc>
          <w:tcPr>
            <w:tcW w:w="3303" w:type="dxa"/>
          </w:tcPr>
          <w:p w14:paraId="70032050" w14:textId="77777777" w:rsidR="00612FAC" w:rsidRPr="00154498" w:rsidRDefault="00612FAC" w:rsidP="006F0393">
            <w:pPr>
              <w:jc w:val="center"/>
              <w:rPr>
                <w:rFonts w:cstheme="minorHAnsi"/>
              </w:rPr>
            </w:pPr>
            <w:r w:rsidRPr="00154498">
              <w:rPr>
                <w:rFonts w:cstheme="minorHAnsi"/>
                <w:b/>
                <w:bCs/>
                <w:color w:val="333333"/>
                <w:shd w:val="clear" w:color="auto" w:fill="FFFFFF"/>
              </w:rPr>
              <w:t xml:space="preserve">Replacement of 6 rotten wooden framed windows and 1 </w:t>
            </w:r>
            <w:proofErr w:type="spellStart"/>
            <w:r w:rsidRPr="00154498">
              <w:rPr>
                <w:rFonts w:cstheme="minorHAnsi"/>
                <w:b/>
                <w:bCs/>
                <w:color w:val="333333"/>
                <w:shd w:val="clear" w:color="auto" w:fill="FFFFFF"/>
              </w:rPr>
              <w:t>french</w:t>
            </w:r>
            <w:proofErr w:type="spellEnd"/>
            <w:r w:rsidRPr="00154498">
              <w:rPr>
                <w:rFonts w:cstheme="minorHAnsi"/>
                <w:b/>
                <w:bCs/>
                <w:color w:val="333333"/>
                <w:shd w:val="clear" w:color="auto" w:fill="FFFFFF"/>
              </w:rPr>
              <w:t xml:space="preserve"> door within the 1986 extension of the property with </w:t>
            </w:r>
            <w:proofErr w:type="spellStart"/>
            <w:r w:rsidRPr="00154498">
              <w:rPr>
                <w:rFonts w:cstheme="minorHAnsi"/>
                <w:b/>
                <w:bCs/>
                <w:color w:val="333333"/>
                <w:shd w:val="clear" w:color="auto" w:fill="FFFFFF"/>
              </w:rPr>
              <w:t>upvc</w:t>
            </w:r>
            <w:proofErr w:type="spellEnd"/>
            <w:r w:rsidRPr="00154498">
              <w:rPr>
                <w:rFonts w:cstheme="minorHAnsi"/>
                <w:b/>
                <w:bCs/>
                <w:color w:val="333333"/>
                <w:shd w:val="clear" w:color="auto" w:fill="FFFFFF"/>
              </w:rPr>
              <w:t xml:space="preserve"> (equivalent) replacement -</w:t>
            </w:r>
            <w:r w:rsidRPr="00154498">
              <w:rPr>
                <w:rFonts w:cstheme="minorHAnsi"/>
                <w:color w:val="333333"/>
                <w:shd w:val="clear" w:color="auto" w:fill="FFFFFF"/>
              </w:rPr>
              <w:t xml:space="preserve"> The Orchard</w:t>
            </w:r>
            <w:r>
              <w:rPr>
                <w:rFonts w:cstheme="minorHAnsi"/>
                <w:color w:val="333333"/>
                <w:shd w:val="clear" w:color="auto" w:fill="FFFFFF"/>
              </w:rPr>
              <w:t>,</w:t>
            </w:r>
            <w:r w:rsidRPr="00154498">
              <w:rPr>
                <w:rFonts w:cstheme="minorHAnsi"/>
                <w:color w:val="333333"/>
                <w:shd w:val="clear" w:color="auto" w:fill="FFFFFF"/>
              </w:rPr>
              <w:t xml:space="preserve"> Prince Crescent</w:t>
            </w:r>
            <w:r>
              <w:rPr>
                <w:rFonts w:cstheme="minorHAnsi"/>
                <w:color w:val="333333"/>
                <w:shd w:val="clear" w:color="auto" w:fill="FFFFFF"/>
              </w:rPr>
              <w:t>,</w:t>
            </w:r>
            <w:r w:rsidRPr="00154498">
              <w:rPr>
                <w:rFonts w:cstheme="minorHAnsi"/>
                <w:color w:val="333333"/>
                <w:shd w:val="clear" w:color="auto" w:fill="FFFFFF"/>
              </w:rPr>
              <w:t xml:space="preserve"> </w:t>
            </w:r>
            <w:r w:rsidRPr="00154498">
              <w:rPr>
                <w:rFonts w:cstheme="minorHAnsi"/>
                <w:color w:val="333333"/>
                <w:shd w:val="clear" w:color="auto" w:fill="FFFFFF"/>
              </w:rPr>
              <w:lastRenderedPageBreak/>
              <w:t>Staunton</w:t>
            </w:r>
            <w:r>
              <w:rPr>
                <w:rFonts w:cstheme="minorHAnsi"/>
                <w:color w:val="333333"/>
                <w:shd w:val="clear" w:color="auto" w:fill="FFFFFF"/>
              </w:rPr>
              <w:t xml:space="preserve">, </w:t>
            </w:r>
            <w:r w:rsidRPr="00154498">
              <w:rPr>
                <w:rFonts w:cstheme="minorHAnsi"/>
                <w:color w:val="333333"/>
                <w:shd w:val="clear" w:color="auto" w:fill="FFFFFF"/>
              </w:rPr>
              <w:t>Gloucestershire</w:t>
            </w:r>
            <w:r>
              <w:rPr>
                <w:rFonts w:cstheme="minorHAnsi"/>
                <w:color w:val="333333"/>
                <w:shd w:val="clear" w:color="auto" w:fill="FFFFFF"/>
              </w:rPr>
              <w:t>,</w:t>
            </w:r>
            <w:r w:rsidRPr="00154498">
              <w:rPr>
                <w:rFonts w:cstheme="minorHAnsi"/>
                <w:color w:val="333333"/>
                <w:shd w:val="clear" w:color="auto" w:fill="FFFFFF"/>
              </w:rPr>
              <w:t xml:space="preserve"> GL19 3RF</w:t>
            </w:r>
          </w:p>
        </w:tc>
        <w:tc>
          <w:tcPr>
            <w:tcW w:w="2178" w:type="dxa"/>
          </w:tcPr>
          <w:p w14:paraId="42FB84D7" w14:textId="77777777" w:rsidR="00612FAC" w:rsidRDefault="00612FAC" w:rsidP="006F0393">
            <w:pPr>
              <w:jc w:val="center"/>
            </w:pPr>
            <w:r w:rsidRPr="00C4498A">
              <w:lastRenderedPageBreak/>
              <w:t>NO OBJECTION IN PRINCIPLE</w:t>
            </w:r>
          </w:p>
        </w:tc>
        <w:tc>
          <w:tcPr>
            <w:tcW w:w="2971" w:type="dxa"/>
          </w:tcPr>
          <w:p w14:paraId="4623F59C" w14:textId="77777777" w:rsidR="00612FAC" w:rsidRDefault="00612FAC" w:rsidP="006F0393">
            <w:pPr>
              <w:jc w:val="center"/>
            </w:pPr>
            <w:r>
              <w:t>PENDING CONSIDERATION</w:t>
            </w:r>
          </w:p>
        </w:tc>
      </w:tr>
      <w:tr w:rsidR="00612FAC" w14:paraId="6C86EB68" w14:textId="77777777" w:rsidTr="006F0393">
        <w:trPr>
          <w:trHeight w:val="177"/>
        </w:trPr>
        <w:tc>
          <w:tcPr>
            <w:tcW w:w="2139" w:type="dxa"/>
          </w:tcPr>
          <w:p w14:paraId="4218B5B8" w14:textId="77777777" w:rsidR="00612FAC" w:rsidRDefault="00612FAC" w:rsidP="006F0393">
            <w:pPr>
              <w:jc w:val="center"/>
              <w:rPr>
                <w:rFonts w:eastAsiaTheme="minorHAnsi" w:cstheme="minorHAnsi"/>
                <w:lang w:eastAsia="en-US"/>
              </w:rPr>
            </w:pPr>
            <w:r>
              <w:rPr>
                <w:rFonts w:eastAsiaTheme="minorHAnsi" w:cstheme="minorHAnsi"/>
                <w:lang w:eastAsia="en-US"/>
              </w:rPr>
              <w:t>P0675/21/FUL</w:t>
            </w:r>
          </w:p>
        </w:tc>
        <w:tc>
          <w:tcPr>
            <w:tcW w:w="3303" w:type="dxa"/>
          </w:tcPr>
          <w:p w14:paraId="49001D33" w14:textId="77777777" w:rsidR="00612FAC" w:rsidRPr="00154498" w:rsidRDefault="00612FAC" w:rsidP="006F0393">
            <w:pPr>
              <w:jc w:val="center"/>
              <w:rPr>
                <w:rFonts w:cstheme="minorHAnsi"/>
              </w:rPr>
            </w:pPr>
            <w:r w:rsidRPr="00154498">
              <w:rPr>
                <w:rFonts w:cstheme="minorHAnsi"/>
                <w:b/>
                <w:bCs/>
                <w:color w:val="333333"/>
                <w:shd w:val="clear" w:color="auto" w:fill="FFFFFF"/>
              </w:rPr>
              <w:t>Erection of a single storey rear extension and associated alterations –</w:t>
            </w:r>
            <w:r w:rsidRPr="00154498">
              <w:rPr>
                <w:rFonts w:cstheme="minorHAnsi"/>
                <w:color w:val="333333"/>
                <w:shd w:val="clear" w:color="auto" w:fill="FFFFFF"/>
              </w:rPr>
              <w:t xml:space="preserve"> Wolverton, Prince Crescent, Staunton, Gloucestershire, GL19 3RF</w:t>
            </w:r>
          </w:p>
        </w:tc>
        <w:tc>
          <w:tcPr>
            <w:tcW w:w="2178" w:type="dxa"/>
          </w:tcPr>
          <w:p w14:paraId="246D00B3" w14:textId="77777777" w:rsidR="00612FAC" w:rsidRPr="00154498" w:rsidRDefault="00612FAC" w:rsidP="006F0393">
            <w:pPr>
              <w:jc w:val="center"/>
            </w:pPr>
            <w:r w:rsidRPr="00154498">
              <w:t>NO OBJECTION</w:t>
            </w:r>
          </w:p>
        </w:tc>
        <w:tc>
          <w:tcPr>
            <w:tcW w:w="2971" w:type="dxa"/>
          </w:tcPr>
          <w:p w14:paraId="04C09E56" w14:textId="77777777" w:rsidR="00612FAC" w:rsidRDefault="00612FAC" w:rsidP="006F0393">
            <w:pPr>
              <w:jc w:val="center"/>
            </w:pPr>
            <w:r>
              <w:t>PENDING CONSIDERATION</w:t>
            </w:r>
          </w:p>
        </w:tc>
      </w:tr>
      <w:tr w:rsidR="00612FAC" w14:paraId="2400FC2A" w14:textId="77777777" w:rsidTr="006F0393">
        <w:trPr>
          <w:trHeight w:val="177"/>
        </w:trPr>
        <w:tc>
          <w:tcPr>
            <w:tcW w:w="2139" w:type="dxa"/>
          </w:tcPr>
          <w:p w14:paraId="0F01EE65" w14:textId="77777777" w:rsidR="00612FAC" w:rsidRDefault="00612FAC" w:rsidP="006F0393">
            <w:pPr>
              <w:jc w:val="center"/>
              <w:rPr>
                <w:rFonts w:eastAsiaTheme="minorHAnsi" w:cstheme="minorHAnsi"/>
                <w:lang w:eastAsia="en-US"/>
              </w:rPr>
            </w:pPr>
            <w:r>
              <w:rPr>
                <w:rFonts w:eastAsiaTheme="minorHAnsi" w:cstheme="minorHAnsi"/>
                <w:lang w:eastAsia="en-US"/>
              </w:rPr>
              <w:t>P0528/21/FUL</w:t>
            </w:r>
          </w:p>
        </w:tc>
        <w:tc>
          <w:tcPr>
            <w:tcW w:w="3303" w:type="dxa"/>
          </w:tcPr>
          <w:p w14:paraId="582344AC" w14:textId="77777777" w:rsidR="00612FAC" w:rsidRPr="00FF2120" w:rsidRDefault="00612FAC" w:rsidP="006F0393">
            <w:pPr>
              <w:jc w:val="center"/>
              <w:rPr>
                <w:rFonts w:cstheme="minorHAnsi"/>
              </w:rPr>
            </w:pPr>
            <w:r w:rsidRPr="00FF2120">
              <w:rPr>
                <w:rFonts w:cstheme="minorHAnsi"/>
                <w:b/>
                <w:bCs/>
                <w:color w:val="333333"/>
                <w:shd w:val="clear" w:color="auto" w:fill="FFFFFF"/>
              </w:rPr>
              <w:t>Alterations and extensions and regularisation of approved plans under P0991/12/FUL (to include a flat roof link and single storey extension). Demolition of existing farm building and change of use of land to create additional residential curtilage -</w:t>
            </w:r>
            <w:r w:rsidRPr="00FF2120">
              <w:rPr>
                <w:rFonts w:cstheme="minorHAnsi"/>
                <w:color w:val="333333"/>
                <w:shd w:val="clear" w:color="auto" w:fill="FFFFFF"/>
              </w:rPr>
              <w:t xml:space="preserve"> Brook Farm</w:t>
            </w:r>
            <w:r>
              <w:rPr>
                <w:rFonts w:cstheme="minorHAnsi"/>
                <w:color w:val="333333"/>
                <w:shd w:val="clear" w:color="auto" w:fill="FFFFFF"/>
              </w:rPr>
              <w:t>,</w:t>
            </w:r>
            <w:r w:rsidRPr="00FF2120">
              <w:rPr>
                <w:rFonts w:cstheme="minorHAnsi"/>
                <w:color w:val="333333"/>
                <w:shd w:val="clear" w:color="auto" w:fill="FFFFFF"/>
              </w:rPr>
              <w:t xml:space="preserve"> Prince Crescent</w:t>
            </w:r>
            <w:r>
              <w:rPr>
                <w:rFonts w:cstheme="minorHAnsi"/>
                <w:color w:val="333333"/>
                <w:shd w:val="clear" w:color="auto" w:fill="FFFFFF"/>
              </w:rPr>
              <w:t>,</w:t>
            </w:r>
            <w:r w:rsidRPr="00FF2120">
              <w:rPr>
                <w:rFonts w:cstheme="minorHAnsi"/>
                <w:color w:val="333333"/>
                <w:shd w:val="clear" w:color="auto" w:fill="FFFFFF"/>
              </w:rPr>
              <w:t xml:space="preserve"> Staunton</w:t>
            </w:r>
            <w:r>
              <w:rPr>
                <w:rFonts w:cstheme="minorHAnsi"/>
                <w:color w:val="333333"/>
                <w:shd w:val="clear" w:color="auto" w:fill="FFFFFF"/>
              </w:rPr>
              <w:t xml:space="preserve">, </w:t>
            </w:r>
            <w:r w:rsidRPr="00FF2120">
              <w:rPr>
                <w:rFonts w:cstheme="minorHAnsi"/>
                <w:color w:val="333333"/>
                <w:shd w:val="clear" w:color="auto" w:fill="FFFFFF"/>
              </w:rPr>
              <w:t>Gloucestershire</w:t>
            </w:r>
            <w:r>
              <w:rPr>
                <w:rFonts w:cstheme="minorHAnsi"/>
                <w:color w:val="333333"/>
                <w:shd w:val="clear" w:color="auto" w:fill="FFFFFF"/>
              </w:rPr>
              <w:t>,</w:t>
            </w:r>
            <w:r w:rsidRPr="00FF2120">
              <w:rPr>
                <w:rFonts w:cstheme="minorHAnsi"/>
                <w:color w:val="333333"/>
                <w:shd w:val="clear" w:color="auto" w:fill="FFFFFF"/>
              </w:rPr>
              <w:t xml:space="preserve"> GL19 3RF</w:t>
            </w:r>
          </w:p>
        </w:tc>
        <w:tc>
          <w:tcPr>
            <w:tcW w:w="2178" w:type="dxa"/>
          </w:tcPr>
          <w:p w14:paraId="5C0E6C39" w14:textId="77777777" w:rsidR="00612FAC" w:rsidRPr="00154498" w:rsidRDefault="00612FAC" w:rsidP="006F0393">
            <w:pPr>
              <w:jc w:val="center"/>
            </w:pPr>
            <w:r>
              <w:t>IN CIRCULATION</w:t>
            </w:r>
          </w:p>
        </w:tc>
        <w:tc>
          <w:tcPr>
            <w:tcW w:w="2971" w:type="dxa"/>
          </w:tcPr>
          <w:p w14:paraId="305ABC92" w14:textId="77777777" w:rsidR="00612FAC" w:rsidRDefault="00612FAC" w:rsidP="006F0393">
            <w:pPr>
              <w:jc w:val="center"/>
            </w:pPr>
            <w:r>
              <w:t>PENDING CONSIDERATION</w:t>
            </w:r>
          </w:p>
        </w:tc>
      </w:tr>
      <w:tr w:rsidR="00612FAC" w14:paraId="502B2FAF" w14:textId="77777777" w:rsidTr="006F0393">
        <w:trPr>
          <w:trHeight w:val="177"/>
        </w:trPr>
        <w:tc>
          <w:tcPr>
            <w:tcW w:w="2139" w:type="dxa"/>
          </w:tcPr>
          <w:p w14:paraId="54D6A9E7" w14:textId="77777777" w:rsidR="00612FAC" w:rsidRDefault="00612FAC" w:rsidP="006F0393">
            <w:pPr>
              <w:jc w:val="center"/>
              <w:rPr>
                <w:rFonts w:eastAsiaTheme="minorHAnsi" w:cstheme="minorHAnsi"/>
                <w:lang w:eastAsia="en-US"/>
              </w:rPr>
            </w:pPr>
            <w:r>
              <w:rPr>
                <w:rFonts w:eastAsiaTheme="minorHAnsi" w:cstheme="minorHAnsi"/>
                <w:lang w:eastAsia="en-US"/>
              </w:rPr>
              <w:t>P0767/21/FUL</w:t>
            </w:r>
          </w:p>
        </w:tc>
        <w:tc>
          <w:tcPr>
            <w:tcW w:w="3303" w:type="dxa"/>
          </w:tcPr>
          <w:p w14:paraId="4A40EA2B" w14:textId="77777777" w:rsidR="00612FAC" w:rsidRPr="00A563BC" w:rsidRDefault="00612FAC" w:rsidP="006F0393">
            <w:pPr>
              <w:jc w:val="center"/>
              <w:rPr>
                <w:rFonts w:cstheme="minorHAnsi"/>
              </w:rPr>
            </w:pPr>
            <w:r w:rsidRPr="00A563BC">
              <w:rPr>
                <w:rFonts w:cstheme="minorHAnsi"/>
                <w:b/>
                <w:bCs/>
                <w:color w:val="333333"/>
                <w:shd w:val="clear" w:color="auto" w:fill="FFFFFF"/>
              </w:rPr>
              <w:t>Erection of attached building to provide 5 industrial units (B1, B2 and B8) -</w:t>
            </w:r>
            <w:r w:rsidRPr="00A563BC">
              <w:rPr>
                <w:rFonts w:cstheme="minorHAnsi"/>
                <w:color w:val="333333"/>
                <w:shd w:val="clear" w:color="auto" w:fill="FFFFFF"/>
              </w:rPr>
              <w:t xml:space="preserve"> Staunton Court Business Park</w:t>
            </w:r>
            <w:r>
              <w:rPr>
                <w:rFonts w:cstheme="minorHAnsi"/>
                <w:color w:val="333333"/>
                <w:shd w:val="clear" w:color="auto" w:fill="FFFFFF"/>
              </w:rPr>
              <w:t>,</w:t>
            </w:r>
            <w:r w:rsidRPr="00A563BC">
              <w:rPr>
                <w:rFonts w:cstheme="minorHAnsi"/>
                <w:color w:val="333333"/>
                <w:shd w:val="clear" w:color="auto" w:fill="FFFFFF"/>
              </w:rPr>
              <w:t xml:space="preserve"> Ledbury Road</w:t>
            </w:r>
            <w:r>
              <w:rPr>
                <w:rFonts w:cstheme="minorHAnsi"/>
                <w:color w:val="333333"/>
                <w:shd w:val="clear" w:color="auto" w:fill="FFFFFF"/>
              </w:rPr>
              <w:t>,</w:t>
            </w:r>
            <w:r w:rsidRPr="00A563BC">
              <w:rPr>
                <w:rFonts w:cstheme="minorHAnsi"/>
                <w:color w:val="333333"/>
                <w:shd w:val="clear" w:color="auto" w:fill="FFFFFF"/>
              </w:rPr>
              <w:t xml:space="preserve"> Staunton</w:t>
            </w:r>
            <w:r>
              <w:rPr>
                <w:rFonts w:cstheme="minorHAnsi"/>
                <w:color w:val="333333"/>
                <w:shd w:val="clear" w:color="auto" w:fill="FFFFFF"/>
              </w:rPr>
              <w:t>,</w:t>
            </w:r>
            <w:r w:rsidRPr="00A563BC">
              <w:rPr>
                <w:rFonts w:cstheme="minorHAnsi"/>
                <w:color w:val="333333"/>
                <w:shd w:val="clear" w:color="auto" w:fill="FFFFFF"/>
              </w:rPr>
              <w:t xml:space="preserve"> Gloucestershire</w:t>
            </w:r>
          </w:p>
        </w:tc>
        <w:tc>
          <w:tcPr>
            <w:tcW w:w="2178" w:type="dxa"/>
          </w:tcPr>
          <w:p w14:paraId="37645900" w14:textId="77777777" w:rsidR="00612FAC" w:rsidRPr="00154498" w:rsidRDefault="00612FAC" w:rsidP="006F0393">
            <w:pPr>
              <w:jc w:val="center"/>
            </w:pPr>
            <w:r>
              <w:t>NO OBJECTION</w:t>
            </w:r>
          </w:p>
        </w:tc>
        <w:tc>
          <w:tcPr>
            <w:tcW w:w="2971" w:type="dxa"/>
          </w:tcPr>
          <w:p w14:paraId="1FB725A0" w14:textId="77777777" w:rsidR="00612FAC" w:rsidRDefault="00612FAC" w:rsidP="006F0393">
            <w:pPr>
              <w:jc w:val="center"/>
            </w:pPr>
            <w:r>
              <w:t>PENDING CONSIDERATION</w:t>
            </w:r>
          </w:p>
        </w:tc>
      </w:tr>
      <w:tr w:rsidR="00612FAC" w14:paraId="217FF852" w14:textId="77777777" w:rsidTr="006F0393">
        <w:trPr>
          <w:trHeight w:val="177"/>
        </w:trPr>
        <w:tc>
          <w:tcPr>
            <w:tcW w:w="2139" w:type="dxa"/>
          </w:tcPr>
          <w:p w14:paraId="23D12E22" w14:textId="77777777" w:rsidR="00612FAC" w:rsidRDefault="00612FAC" w:rsidP="006F0393">
            <w:pPr>
              <w:jc w:val="center"/>
              <w:rPr>
                <w:rFonts w:eastAsiaTheme="minorHAnsi" w:cstheme="minorHAnsi"/>
                <w:lang w:eastAsia="en-US"/>
              </w:rPr>
            </w:pPr>
            <w:r>
              <w:rPr>
                <w:rFonts w:eastAsiaTheme="minorHAnsi" w:cstheme="minorHAnsi"/>
                <w:lang w:eastAsia="en-US"/>
              </w:rPr>
              <w:t>P0766/21/FUL</w:t>
            </w:r>
          </w:p>
        </w:tc>
        <w:tc>
          <w:tcPr>
            <w:tcW w:w="3303" w:type="dxa"/>
          </w:tcPr>
          <w:p w14:paraId="2AE394DC" w14:textId="77777777" w:rsidR="00612FAC" w:rsidRPr="00A563BC" w:rsidRDefault="00612FAC" w:rsidP="006F0393">
            <w:pPr>
              <w:jc w:val="center"/>
              <w:rPr>
                <w:rFonts w:cstheme="minorHAnsi"/>
              </w:rPr>
            </w:pPr>
            <w:r w:rsidRPr="00A563BC">
              <w:rPr>
                <w:rFonts w:cstheme="minorHAnsi"/>
                <w:b/>
                <w:bCs/>
                <w:color w:val="333333"/>
                <w:shd w:val="clear" w:color="auto" w:fill="FFFFFF"/>
              </w:rPr>
              <w:t>Erection of a detached dwelling with associated landscaping, parking and works -</w:t>
            </w:r>
            <w:r w:rsidRPr="00A563BC">
              <w:rPr>
                <w:rFonts w:cstheme="minorHAnsi"/>
                <w:color w:val="333333"/>
                <w:shd w:val="clear" w:color="auto" w:fill="FFFFFF"/>
              </w:rPr>
              <w:t xml:space="preserve"> The Old Post Office</w:t>
            </w:r>
            <w:r>
              <w:rPr>
                <w:rFonts w:cstheme="minorHAnsi"/>
                <w:color w:val="333333"/>
                <w:shd w:val="clear" w:color="auto" w:fill="FFFFFF"/>
              </w:rPr>
              <w:t>,</w:t>
            </w:r>
            <w:r w:rsidRPr="00A563BC">
              <w:rPr>
                <w:rFonts w:cstheme="minorHAnsi"/>
                <w:color w:val="333333"/>
                <w:shd w:val="clear" w:color="auto" w:fill="FFFFFF"/>
              </w:rPr>
              <w:t xml:space="preserve"> Malvern Road</w:t>
            </w:r>
            <w:r>
              <w:rPr>
                <w:rFonts w:cstheme="minorHAnsi"/>
                <w:color w:val="333333"/>
                <w:shd w:val="clear" w:color="auto" w:fill="FFFFFF"/>
              </w:rPr>
              <w:t>,</w:t>
            </w:r>
            <w:r w:rsidRPr="00A563BC">
              <w:rPr>
                <w:rFonts w:cstheme="minorHAnsi"/>
                <w:color w:val="333333"/>
                <w:shd w:val="clear" w:color="auto" w:fill="FFFFFF"/>
              </w:rPr>
              <w:t xml:space="preserve"> Staunton</w:t>
            </w:r>
            <w:r>
              <w:rPr>
                <w:rFonts w:cstheme="minorHAnsi"/>
                <w:color w:val="333333"/>
                <w:shd w:val="clear" w:color="auto" w:fill="FFFFFF"/>
              </w:rPr>
              <w:t xml:space="preserve">, </w:t>
            </w:r>
            <w:r w:rsidRPr="00A563BC">
              <w:rPr>
                <w:rFonts w:cstheme="minorHAnsi"/>
                <w:color w:val="333333"/>
                <w:shd w:val="clear" w:color="auto" w:fill="FFFFFF"/>
              </w:rPr>
              <w:t>Gloucestershire</w:t>
            </w:r>
            <w:r>
              <w:rPr>
                <w:rFonts w:cstheme="minorHAnsi"/>
                <w:color w:val="333333"/>
                <w:shd w:val="clear" w:color="auto" w:fill="FFFFFF"/>
              </w:rPr>
              <w:t>,</w:t>
            </w:r>
            <w:r w:rsidRPr="00A563BC">
              <w:rPr>
                <w:rFonts w:cstheme="minorHAnsi"/>
                <w:color w:val="333333"/>
                <w:shd w:val="clear" w:color="auto" w:fill="FFFFFF"/>
              </w:rPr>
              <w:t xml:space="preserve"> GL19 3NT</w:t>
            </w:r>
          </w:p>
        </w:tc>
        <w:tc>
          <w:tcPr>
            <w:tcW w:w="2178" w:type="dxa"/>
          </w:tcPr>
          <w:p w14:paraId="77D292D6" w14:textId="77777777" w:rsidR="00612FAC" w:rsidRPr="00154498" w:rsidRDefault="00612FAC" w:rsidP="006F0393">
            <w:pPr>
              <w:jc w:val="center"/>
            </w:pPr>
            <w:r>
              <w:t>IN CIRCULATION</w:t>
            </w:r>
          </w:p>
        </w:tc>
        <w:tc>
          <w:tcPr>
            <w:tcW w:w="2971" w:type="dxa"/>
          </w:tcPr>
          <w:p w14:paraId="6458108E" w14:textId="77777777" w:rsidR="00612FAC" w:rsidRDefault="00612FAC" w:rsidP="006F0393">
            <w:pPr>
              <w:jc w:val="center"/>
            </w:pPr>
            <w:r>
              <w:t>PENDING CONSIDERATION</w:t>
            </w:r>
          </w:p>
        </w:tc>
      </w:tr>
    </w:tbl>
    <w:p w14:paraId="4566285F" w14:textId="77777777" w:rsidR="00612FAC" w:rsidRDefault="00612FAC" w:rsidP="00612FAC"/>
    <w:p w14:paraId="13EC82B5" w14:textId="77777777" w:rsidR="00501E34" w:rsidRDefault="00501E34" w:rsidP="00612FAC">
      <w:pPr>
        <w:spacing w:after="160"/>
        <w:ind w:left="720"/>
        <w:rPr>
          <w:rFonts w:eastAsiaTheme="minorHAnsi" w:cstheme="minorHAnsi"/>
          <w:sz w:val="24"/>
          <w:lang w:eastAsia="en-US"/>
        </w:rPr>
      </w:pPr>
    </w:p>
    <w:p w14:paraId="735F26B4" w14:textId="77777777" w:rsidR="00501E34" w:rsidRPr="00AA5348" w:rsidRDefault="00501E34" w:rsidP="00501E34">
      <w:pPr>
        <w:pStyle w:val="ListParagraph"/>
        <w:numPr>
          <w:ilvl w:val="0"/>
          <w:numId w:val="1"/>
        </w:numPr>
        <w:spacing w:after="160"/>
        <w:rPr>
          <w:rFonts w:eastAsiaTheme="minorHAnsi" w:cstheme="minorHAnsi"/>
          <w:b/>
          <w:bCs/>
          <w:sz w:val="24"/>
          <w:lang w:eastAsia="en-US"/>
        </w:rPr>
      </w:pPr>
      <w:r>
        <w:rPr>
          <w:rFonts w:eastAsiaTheme="minorHAnsi" w:cstheme="minorHAnsi"/>
          <w:sz w:val="24"/>
          <w:lang w:eastAsia="en-US"/>
        </w:rPr>
        <w:t xml:space="preserve"> </w:t>
      </w:r>
      <w:r w:rsidRPr="00AA5348">
        <w:rPr>
          <w:rFonts w:eastAsiaTheme="minorHAnsi" w:cstheme="minorHAnsi"/>
          <w:b/>
          <w:bCs/>
          <w:sz w:val="28"/>
          <w:szCs w:val="24"/>
          <w:lang w:eastAsia="en-US"/>
        </w:rPr>
        <w:t xml:space="preserve">Any other business </w:t>
      </w:r>
    </w:p>
    <w:p w14:paraId="245CC1A3" w14:textId="66858514" w:rsidR="00501E34" w:rsidRDefault="00612FAC" w:rsidP="00501E34">
      <w:pPr>
        <w:pStyle w:val="ListParagraph"/>
        <w:spacing w:after="160"/>
        <w:rPr>
          <w:rFonts w:eastAsiaTheme="minorHAnsi" w:cstheme="minorHAnsi"/>
          <w:sz w:val="24"/>
          <w:lang w:eastAsia="en-US"/>
        </w:rPr>
      </w:pPr>
      <w:r>
        <w:rPr>
          <w:rFonts w:eastAsiaTheme="minorHAnsi" w:cstheme="minorHAnsi"/>
          <w:sz w:val="24"/>
          <w:lang w:eastAsia="en-US"/>
        </w:rPr>
        <w:t xml:space="preserve">None. </w:t>
      </w:r>
    </w:p>
    <w:p w14:paraId="157D5E36" w14:textId="77777777" w:rsidR="00501E34" w:rsidRDefault="00501E34" w:rsidP="00501E34">
      <w:pPr>
        <w:pStyle w:val="ListParagraph"/>
        <w:spacing w:after="160"/>
        <w:rPr>
          <w:rFonts w:eastAsiaTheme="minorHAnsi" w:cstheme="minorHAnsi"/>
          <w:sz w:val="24"/>
          <w:lang w:eastAsia="en-US"/>
        </w:rPr>
      </w:pPr>
    </w:p>
    <w:p w14:paraId="059408D9" w14:textId="77777777" w:rsidR="00501E34" w:rsidRDefault="00501E34" w:rsidP="00501E34">
      <w:pPr>
        <w:pStyle w:val="ListParagraph"/>
        <w:numPr>
          <w:ilvl w:val="0"/>
          <w:numId w:val="1"/>
        </w:numPr>
        <w:spacing w:after="160"/>
        <w:rPr>
          <w:rFonts w:eastAsiaTheme="minorHAnsi" w:cstheme="minorHAnsi"/>
          <w:b/>
          <w:bCs/>
          <w:sz w:val="28"/>
          <w:szCs w:val="24"/>
          <w:lang w:eastAsia="en-US"/>
        </w:rPr>
      </w:pPr>
      <w:r w:rsidRPr="00AA5348">
        <w:rPr>
          <w:rFonts w:eastAsiaTheme="minorHAnsi" w:cstheme="minorHAnsi"/>
          <w:b/>
          <w:bCs/>
          <w:sz w:val="28"/>
          <w:szCs w:val="24"/>
          <w:lang w:eastAsia="en-US"/>
        </w:rPr>
        <w:t xml:space="preserve">Public Participation </w:t>
      </w:r>
    </w:p>
    <w:p w14:paraId="1B242E66" w14:textId="77777777" w:rsidR="00501E34" w:rsidRDefault="00501E34" w:rsidP="00501E34">
      <w:pPr>
        <w:pStyle w:val="ListParagraph"/>
        <w:spacing w:after="160"/>
        <w:rPr>
          <w:rFonts w:eastAsiaTheme="minorHAnsi" w:cstheme="minorHAnsi"/>
          <w:sz w:val="24"/>
          <w:lang w:eastAsia="en-US"/>
        </w:rPr>
      </w:pPr>
      <w:r>
        <w:rPr>
          <w:rFonts w:eastAsiaTheme="minorHAnsi" w:cstheme="minorHAnsi"/>
          <w:sz w:val="24"/>
          <w:lang w:eastAsia="en-US"/>
        </w:rPr>
        <w:t xml:space="preserve">None. </w:t>
      </w:r>
    </w:p>
    <w:p w14:paraId="5614B00F" w14:textId="77777777" w:rsidR="00501E34" w:rsidRDefault="00501E34" w:rsidP="00501E34">
      <w:pPr>
        <w:pStyle w:val="ListParagraph"/>
        <w:spacing w:after="160"/>
        <w:rPr>
          <w:rFonts w:eastAsiaTheme="minorHAnsi" w:cstheme="minorHAnsi"/>
          <w:sz w:val="24"/>
          <w:lang w:eastAsia="en-US"/>
        </w:rPr>
      </w:pPr>
    </w:p>
    <w:p w14:paraId="72B30158" w14:textId="17AA5880" w:rsidR="00501E34" w:rsidRPr="00531B08" w:rsidRDefault="00501E34" w:rsidP="00501E34">
      <w:pPr>
        <w:spacing w:line="276" w:lineRule="auto"/>
        <w:jc w:val="center"/>
        <w:rPr>
          <w:sz w:val="24"/>
          <w:szCs w:val="24"/>
        </w:rPr>
      </w:pPr>
      <w:r w:rsidRPr="00531B08">
        <w:rPr>
          <w:rFonts w:cstheme="minorHAnsi"/>
          <w:b/>
          <w:sz w:val="28"/>
        </w:rPr>
        <w:t xml:space="preserve">The meeting finished at </w:t>
      </w:r>
      <w:r>
        <w:rPr>
          <w:rFonts w:cstheme="minorHAnsi"/>
          <w:b/>
          <w:sz w:val="28"/>
        </w:rPr>
        <w:t>8:4</w:t>
      </w:r>
      <w:r w:rsidR="00612FAC">
        <w:rPr>
          <w:rFonts w:cstheme="minorHAnsi"/>
          <w:b/>
          <w:sz w:val="28"/>
        </w:rPr>
        <w:t>5</w:t>
      </w:r>
      <w:r w:rsidRPr="00531B08">
        <w:rPr>
          <w:rFonts w:cstheme="minorHAnsi"/>
          <w:b/>
          <w:sz w:val="28"/>
        </w:rPr>
        <w:t>pm</w:t>
      </w:r>
    </w:p>
    <w:p w14:paraId="58477B43" w14:textId="77777777" w:rsidR="00501E34" w:rsidRPr="00B85C84" w:rsidRDefault="00501E34" w:rsidP="00501E34">
      <w:pPr>
        <w:jc w:val="center"/>
        <w:rPr>
          <w:sz w:val="24"/>
        </w:rPr>
      </w:pPr>
      <w:r w:rsidRPr="00E114F0">
        <w:rPr>
          <w:rFonts w:cstheme="minorHAnsi"/>
          <w:b/>
          <w:sz w:val="28"/>
        </w:rPr>
        <w:t xml:space="preserve">Signed: </w:t>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t>Date:</w:t>
      </w:r>
    </w:p>
    <w:p w14:paraId="5E81E771" w14:textId="77777777" w:rsidR="005E26E3" w:rsidRDefault="00E64733"/>
    <w:sectPr w:rsidR="005E26E3"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Wingdings 3">
    <w:panose1 w:val="050401020108070707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61D80"/>
    <w:multiLevelType w:val="hybridMultilevel"/>
    <w:tmpl w:val="96DE3632"/>
    <w:lvl w:ilvl="0" w:tplc="D95C4C5A">
      <w:start w:val="1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1934E7E"/>
    <w:multiLevelType w:val="hybridMultilevel"/>
    <w:tmpl w:val="8564B558"/>
    <w:lvl w:ilvl="0" w:tplc="B9AA5C4C">
      <w:start w:val="1"/>
      <w:numFmt w:val="decimal"/>
      <w:lvlText w:val="%1."/>
      <w:lvlJc w:val="left"/>
      <w:pPr>
        <w:ind w:left="720" w:hanging="360"/>
      </w:pPr>
      <w:rPr>
        <w:rFonts w:hint="default"/>
        <w:b w:val="0"/>
        <w:bCs/>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1526BE"/>
    <w:multiLevelType w:val="hybridMultilevel"/>
    <w:tmpl w:val="5B52F07C"/>
    <w:lvl w:ilvl="0" w:tplc="566E320A">
      <w:start w:val="1"/>
      <w:numFmt w:val="bullet"/>
      <w:lvlText w:val=""/>
      <w:lvlJc w:val="left"/>
      <w:pPr>
        <w:ind w:left="1440" w:hanging="360"/>
      </w:pPr>
      <w:rPr>
        <w:rFonts w:ascii="Wingdings 3" w:hAnsi="Wingdings 3" w:hint="default"/>
        <w:b w:val="0"/>
        <w:bCs/>
        <w:sz w:val="28"/>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34"/>
    <w:rsid w:val="00057728"/>
    <w:rsid w:val="00093FE7"/>
    <w:rsid w:val="001D6501"/>
    <w:rsid w:val="00501E34"/>
    <w:rsid w:val="0059011A"/>
    <w:rsid w:val="00612FAC"/>
    <w:rsid w:val="00767A8D"/>
    <w:rsid w:val="00863E2C"/>
    <w:rsid w:val="00A047F7"/>
    <w:rsid w:val="00C211DF"/>
    <w:rsid w:val="00DB25AA"/>
    <w:rsid w:val="00E616A4"/>
    <w:rsid w:val="00E64733"/>
    <w:rsid w:val="00F57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F4AF95"/>
  <w15:chartTrackingRefBased/>
  <w15:docId w15:val="{A2040909-071C-C94E-AD2F-24AEB590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E34"/>
    <w:rPr>
      <w:rFonts w:eastAsiaTheme="minorEastAs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E34"/>
    <w:pPr>
      <w:ind w:left="720"/>
      <w:contextualSpacing/>
    </w:pPr>
  </w:style>
  <w:style w:type="character" w:styleId="Hyperlink">
    <w:name w:val="Hyperlink"/>
    <w:basedOn w:val="DefaultParagraphFont"/>
    <w:uiPriority w:val="99"/>
    <w:unhideWhenUsed/>
    <w:rsid w:val="00501E34"/>
    <w:rPr>
      <w:color w:val="0563C1" w:themeColor="hyperlink"/>
      <w:u w:val="single"/>
    </w:rPr>
  </w:style>
  <w:style w:type="table" w:styleId="TableGrid">
    <w:name w:val="Table Grid"/>
    <w:basedOn w:val="TableNormal"/>
    <w:uiPriority w:val="39"/>
    <w:rsid w:val="00501E3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893</Words>
  <Characters>5092</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Grace Millar (Student)</cp:lastModifiedBy>
  <cp:revision>8</cp:revision>
  <dcterms:created xsi:type="dcterms:W3CDTF">2021-06-01T15:51:00Z</dcterms:created>
  <dcterms:modified xsi:type="dcterms:W3CDTF">2021-07-12T21:11:00Z</dcterms:modified>
</cp:coreProperties>
</file>