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A99A2" w14:textId="77777777" w:rsidR="00574543" w:rsidRPr="006B2698" w:rsidRDefault="00574543" w:rsidP="00574543">
      <w:pPr>
        <w:spacing w:after="160" w:line="259" w:lineRule="auto"/>
        <w:jc w:val="center"/>
        <w:rPr>
          <w:rFonts w:ascii="Calibri" w:eastAsiaTheme="minorHAnsi" w:hAnsi="Calibri" w:cs="Calibri"/>
          <w:b/>
          <w:sz w:val="36"/>
          <w:lang w:eastAsia="en-US"/>
        </w:rPr>
      </w:pPr>
      <w:r w:rsidRPr="006B2698">
        <w:rPr>
          <w:rFonts w:ascii="Calibri" w:eastAsiaTheme="minorHAnsi" w:hAnsi="Calibri" w:cs="Calibri"/>
          <w:b/>
          <w:sz w:val="36"/>
          <w:lang w:eastAsia="en-US"/>
        </w:rPr>
        <w:t>STAUNTON PARISH COUNCIL</w:t>
      </w:r>
    </w:p>
    <w:p w14:paraId="17448B0F" w14:textId="13DF85A8" w:rsidR="00574543" w:rsidRPr="006B2698" w:rsidRDefault="00574543" w:rsidP="00574543">
      <w:pPr>
        <w:spacing w:after="160" w:line="259" w:lineRule="auto"/>
        <w:jc w:val="center"/>
        <w:rPr>
          <w:rFonts w:ascii="Calibri" w:eastAsiaTheme="minorHAnsi" w:hAnsi="Calibri" w:cs="Calibri"/>
          <w:sz w:val="24"/>
          <w:lang w:eastAsia="en-US"/>
        </w:rPr>
      </w:pPr>
      <w:r w:rsidRPr="006B2698">
        <w:rPr>
          <w:rFonts w:ascii="Calibri" w:eastAsiaTheme="minorHAnsi" w:hAnsi="Calibri" w:cs="Calibri"/>
          <w:sz w:val="24"/>
          <w:lang w:eastAsia="en-US"/>
        </w:rPr>
        <w:t xml:space="preserve">Minutes of meeting held on Tuesday </w:t>
      </w:r>
      <w:r>
        <w:rPr>
          <w:rFonts w:ascii="Calibri" w:eastAsiaTheme="minorHAnsi" w:hAnsi="Calibri" w:cs="Calibri"/>
          <w:sz w:val="24"/>
          <w:lang w:eastAsia="en-US"/>
        </w:rPr>
        <w:t>13</w:t>
      </w:r>
      <w:r w:rsidRPr="006B2698">
        <w:rPr>
          <w:rFonts w:ascii="Calibri" w:eastAsiaTheme="minorHAnsi" w:hAnsi="Calibri" w:cs="Calibri"/>
          <w:sz w:val="24"/>
          <w:vertAlign w:val="superscript"/>
          <w:lang w:eastAsia="en-US"/>
        </w:rPr>
        <w:t>th</w:t>
      </w:r>
      <w:r w:rsidRPr="006B2698">
        <w:rPr>
          <w:rFonts w:ascii="Calibri" w:eastAsiaTheme="minorHAnsi" w:hAnsi="Calibri" w:cs="Calibri"/>
          <w:sz w:val="24"/>
          <w:lang w:eastAsia="en-US"/>
        </w:rPr>
        <w:t xml:space="preserve"> </w:t>
      </w:r>
      <w:r>
        <w:rPr>
          <w:rFonts w:ascii="Calibri" w:eastAsiaTheme="minorHAnsi" w:hAnsi="Calibri" w:cs="Calibri"/>
          <w:sz w:val="24"/>
          <w:lang w:eastAsia="en-US"/>
        </w:rPr>
        <w:t>May</w:t>
      </w:r>
      <w:r w:rsidRPr="006B2698">
        <w:rPr>
          <w:rFonts w:ascii="Calibri" w:eastAsiaTheme="minorHAnsi" w:hAnsi="Calibri" w:cs="Calibri"/>
          <w:sz w:val="24"/>
          <w:lang w:eastAsia="en-US"/>
        </w:rPr>
        <w:t xml:space="preserve"> 202</w:t>
      </w:r>
      <w:r>
        <w:rPr>
          <w:rFonts w:ascii="Calibri" w:eastAsiaTheme="minorHAnsi" w:hAnsi="Calibri" w:cs="Calibri"/>
          <w:sz w:val="24"/>
          <w:lang w:eastAsia="en-US"/>
        </w:rPr>
        <w:t>5</w:t>
      </w:r>
    </w:p>
    <w:p w14:paraId="3B978290" w14:textId="77777777" w:rsidR="00574543" w:rsidRPr="006B2698" w:rsidRDefault="00574543" w:rsidP="00574543">
      <w:pPr>
        <w:spacing w:after="160" w:line="259" w:lineRule="auto"/>
        <w:rPr>
          <w:rFonts w:ascii="Calibri" w:eastAsiaTheme="minorHAnsi" w:hAnsi="Calibri" w:cs="Calibri"/>
          <w:bCs/>
          <w:sz w:val="24"/>
          <w:szCs w:val="21"/>
          <w:lang w:eastAsia="en-US"/>
        </w:rPr>
      </w:pPr>
      <w:r w:rsidRPr="006B2698">
        <w:rPr>
          <w:rFonts w:ascii="Calibri" w:eastAsiaTheme="minorHAnsi" w:hAnsi="Calibri" w:cs="Calibri"/>
          <w:b/>
          <w:sz w:val="28"/>
          <w:lang w:eastAsia="en-US"/>
        </w:rPr>
        <w:t xml:space="preserve">Venue: </w:t>
      </w:r>
      <w:r w:rsidRPr="006B2698">
        <w:rPr>
          <w:rFonts w:ascii="Calibri" w:eastAsiaTheme="minorHAnsi" w:hAnsi="Calibri" w:cs="Calibri"/>
          <w:bCs/>
          <w:sz w:val="24"/>
          <w:szCs w:val="21"/>
          <w:lang w:eastAsia="en-US"/>
        </w:rPr>
        <w:t>Corse and Staunton Village Hall Annexe</w:t>
      </w:r>
    </w:p>
    <w:p w14:paraId="3E789D10" w14:textId="4154C944" w:rsidR="00574543" w:rsidRPr="006B2698" w:rsidRDefault="00574543" w:rsidP="00574543">
      <w:pPr>
        <w:spacing w:after="160" w:line="259" w:lineRule="auto"/>
        <w:rPr>
          <w:rFonts w:ascii="Calibri" w:eastAsiaTheme="minorHAnsi" w:hAnsi="Calibri" w:cs="Calibri"/>
          <w:sz w:val="24"/>
          <w:lang w:eastAsia="en-US"/>
        </w:rPr>
      </w:pPr>
      <w:r w:rsidRPr="006B2698">
        <w:rPr>
          <w:rFonts w:ascii="Calibri" w:eastAsiaTheme="minorHAnsi" w:hAnsi="Calibri" w:cs="Calibri"/>
          <w:b/>
          <w:sz w:val="28"/>
          <w:lang w:eastAsia="en-US"/>
        </w:rPr>
        <w:t xml:space="preserve">Time: </w:t>
      </w:r>
      <w:r w:rsidR="00C25BE0">
        <w:rPr>
          <w:rFonts w:ascii="Calibri" w:eastAsiaTheme="minorHAnsi" w:hAnsi="Calibri" w:cs="Calibri"/>
          <w:sz w:val="24"/>
          <w:lang w:eastAsia="en-US"/>
        </w:rPr>
        <w:t>8:26</w:t>
      </w:r>
      <w:r w:rsidRPr="006B2698">
        <w:rPr>
          <w:rFonts w:ascii="Calibri" w:eastAsiaTheme="minorHAnsi" w:hAnsi="Calibri" w:cs="Calibri"/>
          <w:sz w:val="24"/>
          <w:lang w:eastAsia="en-US"/>
        </w:rPr>
        <w:t>pm</w:t>
      </w:r>
    </w:p>
    <w:p w14:paraId="342E44FB" w14:textId="09B3ABDC" w:rsidR="00574543" w:rsidRPr="006B2698" w:rsidRDefault="00574543" w:rsidP="00574543">
      <w:pPr>
        <w:spacing w:after="160" w:line="259" w:lineRule="auto"/>
        <w:rPr>
          <w:rFonts w:ascii="Calibri" w:eastAsiaTheme="minorHAnsi" w:hAnsi="Calibri" w:cs="Calibri"/>
          <w:sz w:val="24"/>
          <w:lang w:eastAsia="en-US"/>
        </w:rPr>
      </w:pPr>
      <w:r w:rsidRPr="006B2698">
        <w:rPr>
          <w:rFonts w:ascii="Calibri" w:eastAsiaTheme="minorHAnsi" w:hAnsi="Calibri" w:cs="Calibri"/>
          <w:b/>
          <w:sz w:val="28"/>
          <w:lang w:eastAsia="en-US"/>
        </w:rPr>
        <w:t xml:space="preserve">Present: </w:t>
      </w:r>
      <w:r w:rsidRPr="006B2698">
        <w:rPr>
          <w:rFonts w:ascii="Calibri" w:eastAsiaTheme="minorHAnsi" w:hAnsi="Calibri" w:cs="Calibri"/>
          <w:sz w:val="24"/>
          <w:lang w:eastAsia="en-US"/>
        </w:rPr>
        <w:t>Councillors; J. Millar,</w:t>
      </w:r>
      <w:r>
        <w:rPr>
          <w:rFonts w:ascii="Calibri" w:eastAsiaTheme="minorHAnsi" w:hAnsi="Calibri" w:cs="Calibri"/>
          <w:sz w:val="24"/>
          <w:lang w:eastAsia="en-US"/>
        </w:rPr>
        <w:t xml:space="preserve"> D. Williams, J. Capper, D. Peach, B. Buck (Corse Parish Council Representative)</w:t>
      </w:r>
      <w:r w:rsidRPr="006B2698">
        <w:rPr>
          <w:rFonts w:ascii="Calibri" w:eastAsiaTheme="minorHAnsi" w:hAnsi="Calibri" w:cs="Calibri"/>
          <w:sz w:val="24"/>
          <w:lang w:eastAsia="en-US"/>
        </w:rPr>
        <w:t xml:space="preserve"> and </w:t>
      </w:r>
      <w:r>
        <w:rPr>
          <w:rFonts w:ascii="Calibri" w:eastAsiaTheme="minorHAnsi" w:hAnsi="Calibri" w:cs="Calibri"/>
          <w:sz w:val="24"/>
          <w:lang w:eastAsia="en-US"/>
        </w:rPr>
        <w:t xml:space="preserve">1 </w:t>
      </w:r>
      <w:r w:rsidRPr="006B2698">
        <w:rPr>
          <w:rFonts w:ascii="Calibri" w:eastAsiaTheme="minorHAnsi" w:hAnsi="Calibri" w:cs="Calibri"/>
          <w:sz w:val="24"/>
          <w:lang w:eastAsia="en-US"/>
        </w:rPr>
        <w:t>Parishi</w:t>
      </w:r>
      <w:r>
        <w:rPr>
          <w:rFonts w:ascii="Calibri" w:eastAsiaTheme="minorHAnsi" w:hAnsi="Calibri" w:cs="Calibri"/>
          <w:sz w:val="24"/>
          <w:lang w:eastAsia="en-US"/>
        </w:rPr>
        <w:t>oner</w:t>
      </w:r>
      <w:r w:rsidRPr="006B2698">
        <w:rPr>
          <w:rFonts w:ascii="Calibri" w:eastAsiaTheme="minorHAnsi" w:hAnsi="Calibri" w:cs="Calibri"/>
          <w:sz w:val="24"/>
          <w:lang w:eastAsia="en-US"/>
        </w:rPr>
        <w:t>.</w:t>
      </w:r>
    </w:p>
    <w:p w14:paraId="6E1926AD" w14:textId="77777777" w:rsidR="00574543" w:rsidRPr="006B2698" w:rsidRDefault="00574543" w:rsidP="00574543">
      <w:pPr>
        <w:spacing w:after="160" w:line="259" w:lineRule="auto"/>
        <w:rPr>
          <w:rFonts w:ascii="Calibri" w:eastAsiaTheme="minorHAnsi" w:hAnsi="Calibri" w:cs="Calibri"/>
          <w:sz w:val="24"/>
          <w:lang w:eastAsia="en-US"/>
        </w:rPr>
      </w:pPr>
    </w:p>
    <w:p w14:paraId="55ED9E5A" w14:textId="77777777" w:rsidR="00574543" w:rsidRPr="006B2698" w:rsidRDefault="00574543" w:rsidP="00574543">
      <w:pPr>
        <w:numPr>
          <w:ilvl w:val="0"/>
          <w:numId w:val="1"/>
        </w:numPr>
        <w:spacing w:after="160" w:line="259" w:lineRule="auto"/>
        <w:contextualSpacing/>
        <w:rPr>
          <w:rFonts w:ascii="Calibri" w:eastAsiaTheme="minorHAnsi" w:hAnsi="Calibri" w:cs="Calibri"/>
          <w:sz w:val="28"/>
          <w:lang w:eastAsia="en-US"/>
        </w:rPr>
      </w:pPr>
      <w:r w:rsidRPr="006B2698">
        <w:rPr>
          <w:rFonts w:ascii="Calibri" w:eastAsiaTheme="minorHAnsi" w:hAnsi="Calibri" w:cs="Calibri"/>
          <w:b/>
          <w:sz w:val="28"/>
          <w:lang w:eastAsia="en-US"/>
        </w:rPr>
        <w:t>Chairman’s Welcome</w:t>
      </w:r>
    </w:p>
    <w:p w14:paraId="17E0C4EE" w14:textId="77777777" w:rsidR="00574543" w:rsidRPr="006B2698" w:rsidRDefault="00574543" w:rsidP="00574543">
      <w:pPr>
        <w:ind w:left="720"/>
        <w:rPr>
          <w:rFonts w:ascii="Calibri" w:hAnsi="Calibri" w:cs="Calibri"/>
          <w:sz w:val="24"/>
          <w:szCs w:val="24"/>
        </w:rPr>
      </w:pPr>
      <w:r w:rsidRPr="006B2698">
        <w:rPr>
          <w:rFonts w:ascii="Calibri" w:eastAsiaTheme="minorHAnsi" w:hAnsi="Calibri" w:cs="Calibri"/>
          <w:bCs/>
          <w:sz w:val="24"/>
          <w:szCs w:val="21"/>
          <w:lang w:eastAsia="en-US"/>
        </w:rPr>
        <w:t>Cllr Millar welcomed all presen</w:t>
      </w:r>
      <w:r>
        <w:rPr>
          <w:rFonts w:ascii="Calibri" w:eastAsiaTheme="minorHAnsi" w:hAnsi="Calibri" w:cs="Calibri"/>
          <w:bCs/>
          <w:sz w:val="24"/>
          <w:szCs w:val="21"/>
          <w:lang w:eastAsia="en-US"/>
        </w:rPr>
        <w:t>t</w:t>
      </w:r>
      <w:r w:rsidRPr="006B2698">
        <w:rPr>
          <w:rFonts w:ascii="Calibri" w:eastAsiaTheme="minorHAnsi" w:hAnsi="Calibri" w:cs="Calibri"/>
          <w:bCs/>
          <w:sz w:val="24"/>
          <w:szCs w:val="21"/>
          <w:lang w:eastAsia="en-US"/>
        </w:rPr>
        <w:t xml:space="preserve">. </w:t>
      </w:r>
    </w:p>
    <w:p w14:paraId="24EF96F5" w14:textId="77777777" w:rsidR="00574543" w:rsidRPr="006B2698" w:rsidRDefault="00574543" w:rsidP="00574543">
      <w:pPr>
        <w:spacing w:after="160" w:line="259" w:lineRule="auto"/>
        <w:ind w:left="720"/>
        <w:contextualSpacing/>
        <w:rPr>
          <w:rFonts w:ascii="Calibri" w:eastAsiaTheme="minorHAnsi" w:hAnsi="Calibri" w:cs="Calibri"/>
          <w:bCs/>
          <w:sz w:val="24"/>
          <w:szCs w:val="21"/>
          <w:lang w:eastAsia="en-US"/>
        </w:rPr>
      </w:pPr>
    </w:p>
    <w:p w14:paraId="167F0D33" w14:textId="77777777" w:rsidR="00574543" w:rsidRPr="006B2698" w:rsidRDefault="00574543" w:rsidP="00574543">
      <w:pPr>
        <w:numPr>
          <w:ilvl w:val="0"/>
          <w:numId w:val="1"/>
        </w:numPr>
        <w:spacing w:after="160" w:line="259" w:lineRule="auto"/>
        <w:contextualSpacing/>
        <w:rPr>
          <w:rFonts w:ascii="Calibri" w:eastAsiaTheme="minorHAnsi" w:hAnsi="Calibri" w:cs="Calibri"/>
          <w:b/>
          <w:sz w:val="28"/>
          <w:lang w:eastAsia="en-US"/>
        </w:rPr>
      </w:pPr>
      <w:r w:rsidRPr="006B2698">
        <w:rPr>
          <w:rFonts w:ascii="Calibri" w:eastAsiaTheme="minorHAnsi" w:hAnsi="Calibri" w:cs="Calibri"/>
          <w:b/>
          <w:sz w:val="28"/>
          <w:lang w:eastAsia="en-US"/>
        </w:rPr>
        <w:t xml:space="preserve">Receive Apologies </w:t>
      </w:r>
    </w:p>
    <w:p w14:paraId="232A08FD" w14:textId="782123B0" w:rsidR="00574543" w:rsidRPr="006B2698" w:rsidRDefault="00574543" w:rsidP="00574543">
      <w:pPr>
        <w:spacing w:after="160" w:line="259" w:lineRule="auto"/>
        <w:ind w:left="720"/>
        <w:contextualSpacing/>
        <w:rPr>
          <w:rFonts w:ascii="Calibri" w:eastAsiaTheme="minorHAnsi" w:hAnsi="Calibri" w:cs="Calibri"/>
          <w:bCs/>
          <w:sz w:val="24"/>
          <w:szCs w:val="24"/>
          <w:lang w:eastAsia="en-US"/>
        </w:rPr>
      </w:pPr>
      <w:r w:rsidRPr="006B2698">
        <w:rPr>
          <w:rFonts w:ascii="Calibri" w:eastAsiaTheme="minorHAnsi" w:hAnsi="Calibri" w:cs="Calibri"/>
          <w:bCs/>
          <w:sz w:val="24"/>
          <w:szCs w:val="24"/>
          <w:lang w:eastAsia="en-US"/>
        </w:rPr>
        <w:t xml:space="preserve">Apologies were received from </w:t>
      </w:r>
      <w:r>
        <w:rPr>
          <w:rFonts w:ascii="Calibri" w:eastAsiaTheme="minorHAnsi" w:hAnsi="Calibri" w:cs="Calibri"/>
          <w:bCs/>
          <w:sz w:val="24"/>
          <w:szCs w:val="24"/>
          <w:lang w:eastAsia="en-US"/>
        </w:rPr>
        <w:t xml:space="preserve">Cllr Allen, County Councillor, Gill Moseley and District Councillor, Philip Burford. </w:t>
      </w:r>
    </w:p>
    <w:p w14:paraId="1EA792E0" w14:textId="77777777" w:rsidR="00574543" w:rsidRPr="006B2698" w:rsidRDefault="00574543" w:rsidP="00574543">
      <w:pPr>
        <w:spacing w:after="160" w:line="259" w:lineRule="auto"/>
        <w:ind w:left="720"/>
        <w:contextualSpacing/>
        <w:rPr>
          <w:rFonts w:ascii="Calibri" w:eastAsiaTheme="minorHAnsi" w:hAnsi="Calibri" w:cs="Calibri"/>
          <w:bCs/>
          <w:sz w:val="24"/>
          <w:szCs w:val="24"/>
          <w:lang w:eastAsia="en-US"/>
        </w:rPr>
      </w:pPr>
    </w:p>
    <w:p w14:paraId="1DBA615C" w14:textId="77777777" w:rsidR="00574543" w:rsidRPr="006B2698" w:rsidRDefault="00574543" w:rsidP="00574543">
      <w:pPr>
        <w:numPr>
          <w:ilvl w:val="0"/>
          <w:numId w:val="1"/>
        </w:numPr>
        <w:spacing w:after="160" w:line="259" w:lineRule="auto"/>
        <w:contextualSpacing/>
        <w:rPr>
          <w:rFonts w:ascii="Calibri" w:eastAsiaTheme="minorHAnsi" w:hAnsi="Calibri" w:cs="Calibri"/>
          <w:sz w:val="28"/>
          <w:lang w:eastAsia="en-US"/>
        </w:rPr>
      </w:pPr>
      <w:r w:rsidRPr="006B2698">
        <w:rPr>
          <w:rFonts w:ascii="Calibri" w:eastAsiaTheme="minorHAnsi" w:hAnsi="Calibri" w:cs="Calibri"/>
          <w:b/>
          <w:sz w:val="28"/>
          <w:lang w:eastAsia="en-US"/>
        </w:rPr>
        <w:t>Declarations of Interest</w:t>
      </w:r>
    </w:p>
    <w:p w14:paraId="1235D2ED" w14:textId="77777777" w:rsidR="00574543" w:rsidRPr="006B2698" w:rsidRDefault="00574543" w:rsidP="00574543">
      <w:pPr>
        <w:spacing w:after="160" w:line="259" w:lineRule="auto"/>
        <w:ind w:left="720"/>
        <w:contextualSpacing/>
        <w:rPr>
          <w:rFonts w:ascii="Calibri" w:eastAsiaTheme="minorHAnsi" w:hAnsi="Calibri" w:cs="Calibri"/>
          <w:bCs/>
          <w:sz w:val="24"/>
          <w:szCs w:val="21"/>
          <w:lang w:eastAsia="en-US"/>
        </w:rPr>
      </w:pPr>
      <w:r w:rsidRPr="006B2698">
        <w:rPr>
          <w:rFonts w:ascii="Calibri" w:eastAsiaTheme="minorHAnsi" w:hAnsi="Calibri" w:cs="Calibri"/>
          <w:bCs/>
          <w:sz w:val="24"/>
          <w:szCs w:val="21"/>
          <w:lang w:eastAsia="en-US"/>
        </w:rPr>
        <w:t>None declared.</w:t>
      </w:r>
    </w:p>
    <w:p w14:paraId="35E99308" w14:textId="77777777" w:rsidR="00574543" w:rsidRPr="006B2698" w:rsidRDefault="00574543" w:rsidP="00574543">
      <w:pPr>
        <w:spacing w:after="160" w:line="259" w:lineRule="auto"/>
        <w:ind w:left="720"/>
        <w:contextualSpacing/>
        <w:rPr>
          <w:rFonts w:ascii="Calibri" w:eastAsiaTheme="minorHAnsi" w:hAnsi="Calibri" w:cs="Calibri"/>
          <w:bCs/>
          <w:sz w:val="24"/>
          <w:szCs w:val="21"/>
          <w:lang w:eastAsia="en-US"/>
        </w:rPr>
      </w:pPr>
    </w:p>
    <w:p w14:paraId="5CBA77F1" w14:textId="72BEA462" w:rsidR="00574543" w:rsidRPr="00D34B25" w:rsidRDefault="00574543" w:rsidP="0057454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Theme="minorHAnsi" w:hAnsi="Calibri" w:cs="Calibri"/>
          <w:b/>
          <w:bCs/>
          <w:sz w:val="28"/>
          <w:lang w:eastAsia="en-US"/>
        </w:rPr>
      </w:pPr>
      <w:r w:rsidRPr="006B2698">
        <w:rPr>
          <w:rFonts w:ascii="Calibri" w:hAnsi="Calibri" w:cs="Calibri"/>
          <w:b/>
          <w:bCs/>
          <w:sz w:val="28"/>
          <w:szCs w:val="48"/>
        </w:rPr>
        <w:t xml:space="preserve">To confirm the minutes of the previous bi-monthly meeting </w:t>
      </w:r>
      <w:r>
        <w:rPr>
          <w:rFonts w:ascii="Calibri" w:hAnsi="Calibri" w:cs="Calibri"/>
          <w:b/>
          <w:bCs/>
          <w:sz w:val="28"/>
          <w:szCs w:val="48"/>
        </w:rPr>
        <w:t>held on Tuesday 11</w:t>
      </w:r>
      <w:r w:rsidRPr="00794CD8">
        <w:rPr>
          <w:rFonts w:ascii="Calibri" w:hAnsi="Calibri" w:cs="Calibri"/>
          <w:b/>
          <w:bCs/>
          <w:sz w:val="28"/>
          <w:szCs w:val="48"/>
          <w:vertAlign w:val="superscript"/>
        </w:rPr>
        <w:t>th</w:t>
      </w:r>
      <w:r>
        <w:rPr>
          <w:rFonts w:ascii="Calibri" w:hAnsi="Calibri" w:cs="Calibri"/>
          <w:b/>
          <w:bCs/>
          <w:sz w:val="28"/>
          <w:szCs w:val="48"/>
        </w:rPr>
        <w:t xml:space="preserve"> March 2025</w:t>
      </w:r>
    </w:p>
    <w:p w14:paraId="01959AB8" w14:textId="72B4CD58" w:rsidR="00574543" w:rsidRDefault="00574543" w:rsidP="00574543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  <w:r>
        <w:rPr>
          <w:rFonts w:ascii="Calibri" w:eastAsiaTheme="minorHAnsi" w:hAnsi="Calibri" w:cs="Calibri"/>
          <w:sz w:val="24"/>
          <w:lang w:eastAsia="en-US"/>
        </w:rPr>
        <w:t>T</w:t>
      </w:r>
      <w:r w:rsidRPr="00574543">
        <w:rPr>
          <w:rFonts w:ascii="Calibri" w:eastAsiaTheme="minorHAnsi" w:hAnsi="Calibri" w:cs="Calibri"/>
          <w:sz w:val="24"/>
          <w:lang w:eastAsia="en-US"/>
        </w:rPr>
        <w:t>he minutes of the previous bi-monthly meeting held on Tuesday 1</w:t>
      </w:r>
      <w:r>
        <w:rPr>
          <w:rFonts w:ascii="Calibri" w:eastAsiaTheme="minorHAnsi" w:hAnsi="Calibri" w:cs="Calibri"/>
          <w:sz w:val="24"/>
          <w:lang w:eastAsia="en-US"/>
        </w:rPr>
        <w:t>1</w:t>
      </w:r>
      <w:r w:rsidRPr="00574543">
        <w:rPr>
          <w:rFonts w:ascii="Calibri" w:eastAsiaTheme="minorHAnsi" w:hAnsi="Calibri" w:cs="Calibri"/>
          <w:sz w:val="24"/>
          <w:vertAlign w:val="superscript"/>
          <w:lang w:eastAsia="en-US"/>
        </w:rPr>
        <w:t xml:space="preserve">th </w:t>
      </w:r>
      <w:r>
        <w:rPr>
          <w:rFonts w:ascii="Calibri" w:eastAsiaTheme="minorHAnsi" w:hAnsi="Calibri" w:cs="Calibri"/>
          <w:sz w:val="24"/>
          <w:lang w:eastAsia="en-US"/>
        </w:rPr>
        <w:t>March</w:t>
      </w:r>
      <w:r w:rsidRPr="00574543">
        <w:rPr>
          <w:rFonts w:ascii="Calibri" w:eastAsiaTheme="minorHAnsi" w:hAnsi="Calibri" w:cs="Calibri"/>
          <w:sz w:val="24"/>
          <w:lang w:eastAsia="en-US"/>
        </w:rPr>
        <w:t xml:space="preserve"> 2025 </w:t>
      </w:r>
      <w:r>
        <w:rPr>
          <w:rFonts w:ascii="Calibri" w:eastAsiaTheme="minorHAnsi" w:hAnsi="Calibri" w:cs="Calibri"/>
          <w:sz w:val="24"/>
          <w:lang w:eastAsia="en-US"/>
        </w:rPr>
        <w:t>were</w:t>
      </w:r>
      <w:r w:rsidRPr="00574543">
        <w:rPr>
          <w:rFonts w:ascii="Calibri" w:eastAsiaTheme="minorHAnsi" w:hAnsi="Calibri" w:cs="Calibri"/>
          <w:sz w:val="24"/>
          <w:lang w:eastAsia="en-US"/>
        </w:rPr>
        <w:t xml:space="preserve"> proposed by Cllr </w:t>
      </w:r>
      <w:r>
        <w:rPr>
          <w:rFonts w:ascii="Calibri" w:eastAsiaTheme="minorHAnsi" w:hAnsi="Calibri" w:cs="Calibri"/>
          <w:sz w:val="24"/>
          <w:lang w:eastAsia="en-US"/>
        </w:rPr>
        <w:t>Capper</w:t>
      </w:r>
      <w:r w:rsidRPr="00574543">
        <w:rPr>
          <w:rFonts w:ascii="Calibri" w:eastAsiaTheme="minorHAnsi" w:hAnsi="Calibri" w:cs="Calibri"/>
          <w:sz w:val="24"/>
          <w:lang w:eastAsia="en-US"/>
        </w:rPr>
        <w:t xml:space="preserve"> and seconded by Cllr </w:t>
      </w:r>
      <w:r>
        <w:rPr>
          <w:rFonts w:ascii="Calibri" w:eastAsiaTheme="minorHAnsi" w:hAnsi="Calibri" w:cs="Calibri"/>
          <w:sz w:val="24"/>
          <w:lang w:eastAsia="en-US"/>
        </w:rPr>
        <w:t>Williams</w:t>
      </w:r>
      <w:r w:rsidRPr="00574543">
        <w:rPr>
          <w:rFonts w:ascii="Calibri" w:eastAsiaTheme="minorHAnsi" w:hAnsi="Calibri" w:cs="Calibri"/>
          <w:sz w:val="24"/>
          <w:lang w:eastAsia="en-US"/>
        </w:rPr>
        <w:t xml:space="preserve"> to be accepted as a true record.</w:t>
      </w:r>
    </w:p>
    <w:p w14:paraId="1188B45A" w14:textId="77777777" w:rsidR="00574543" w:rsidRDefault="00574543" w:rsidP="00574543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</w:p>
    <w:p w14:paraId="56689134" w14:textId="0FEA2E66" w:rsidR="00574543" w:rsidRDefault="00574543" w:rsidP="00574543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8"/>
          <w:szCs w:val="24"/>
          <w:lang w:eastAsia="en-US"/>
        </w:rPr>
      </w:pPr>
      <w:r w:rsidRPr="00574543">
        <w:rPr>
          <w:rFonts w:ascii="Calibri" w:eastAsiaTheme="minorHAnsi" w:hAnsi="Calibri" w:cs="Calibri"/>
          <w:b/>
          <w:bCs/>
          <w:sz w:val="28"/>
          <w:szCs w:val="24"/>
          <w:lang w:eastAsia="en-US"/>
        </w:rPr>
        <w:t>New Website and Email Addresses</w:t>
      </w:r>
    </w:p>
    <w:p w14:paraId="51CF8E56" w14:textId="1B904803" w:rsidR="00574543" w:rsidRPr="00574543" w:rsidRDefault="00A8178C" w:rsidP="00574543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  <w:r>
        <w:rPr>
          <w:rFonts w:ascii="Calibri" w:eastAsiaTheme="minorHAnsi" w:hAnsi="Calibri" w:cs="Calibri"/>
          <w:sz w:val="24"/>
          <w:lang w:eastAsia="en-US"/>
        </w:rPr>
        <w:t xml:space="preserve">The Clerk stated that Staunton Parish Council’s new website is now up and running. All Councillors have </w:t>
      </w:r>
      <w:r w:rsidR="009359D1">
        <w:rPr>
          <w:rFonts w:ascii="Calibri" w:eastAsiaTheme="minorHAnsi" w:hAnsi="Calibri" w:cs="Calibri"/>
          <w:sz w:val="24"/>
          <w:lang w:eastAsia="en-US"/>
        </w:rPr>
        <w:t xml:space="preserve">also </w:t>
      </w:r>
      <w:r>
        <w:rPr>
          <w:rFonts w:ascii="Calibri" w:eastAsiaTheme="minorHAnsi" w:hAnsi="Calibri" w:cs="Calibri"/>
          <w:sz w:val="24"/>
          <w:lang w:eastAsia="en-US"/>
        </w:rPr>
        <w:t xml:space="preserve">now got access and use of their new email addresses, details of these can be found on Staunton Parish Council’s noticeboard and on the website </w:t>
      </w:r>
      <w:hyperlink r:id="rId5" w:history="1">
        <w:r w:rsidRPr="00D11587">
          <w:rPr>
            <w:rStyle w:val="Hyperlink"/>
            <w:rFonts w:ascii="Calibri" w:eastAsiaTheme="minorHAnsi" w:hAnsi="Calibri" w:cs="Calibri"/>
            <w:sz w:val="24"/>
            <w:lang w:eastAsia="en-US"/>
          </w:rPr>
          <w:t>www.staunton-pc.gov.uk</w:t>
        </w:r>
      </w:hyperlink>
      <w:r>
        <w:rPr>
          <w:rFonts w:ascii="Calibri" w:eastAsiaTheme="minorHAnsi" w:hAnsi="Calibri" w:cs="Calibri"/>
          <w:sz w:val="24"/>
          <w:lang w:eastAsia="en-US"/>
        </w:rPr>
        <w:t xml:space="preserve"> .</w:t>
      </w:r>
    </w:p>
    <w:p w14:paraId="635D41C2" w14:textId="77777777" w:rsidR="00574543" w:rsidRPr="006B2698" w:rsidRDefault="00574543" w:rsidP="00574543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</w:p>
    <w:p w14:paraId="61CA3682" w14:textId="4F39767E" w:rsidR="00574543" w:rsidRDefault="00A8178C" w:rsidP="00A8178C">
      <w:pPr>
        <w:spacing w:after="160"/>
        <w:ind w:left="720"/>
        <w:rPr>
          <w:rFonts w:ascii="Calibri" w:eastAsiaTheme="minorHAnsi" w:hAnsi="Calibri" w:cs="Calibri"/>
          <w:sz w:val="24"/>
          <w:lang w:eastAsia="en-US"/>
        </w:rPr>
      </w:pPr>
      <w:r>
        <w:rPr>
          <w:rFonts w:ascii="Calibri" w:eastAsiaTheme="minorHAnsi" w:hAnsi="Calibri" w:cs="Calibri"/>
          <w:sz w:val="24"/>
          <w:lang w:eastAsia="en-US"/>
        </w:rPr>
        <w:t>All Councillors agreed for the Clerk to now cancel the subscription with the previous website provider.</w:t>
      </w:r>
    </w:p>
    <w:p w14:paraId="1FE52141" w14:textId="77777777" w:rsidR="00A8178C" w:rsidRPr="00A8178C" w:rsidRDefault="00A8178C" w:rsidP="00A8178C">
      <w:pPr>
        <w:spacing w:after="160"/>
        <w:ind w:left="720"/>
        <w:rPr>
          <w:rFonts w:ascii="Calibri" w:eastAsiaTheme="minorHAnsi" w:hAnsi="Calibri" w:cs="Calibri"/>
          <w:sz w:val="24"/>
          <w:lang w:eastAsia="en-US"/>
        </w:rPr>
      </w:pPr>
    </w:p>
    <w:p w14:paraId="259A0281" w14:textId="35FB1D98" w:rsidR="00574543" w:rsidRPr="006B2698" w:rsidRDefault="00AA1C37" w:rsidP="00574543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sz w:val="24"/>
          <w:lang w:eastAsia="en-US"/>
        </w:rPr>
      </w:pPr>
      <w:r>
        <w:rPr>
          <w:rFonts w:ascii="Calibri" w:eastAsiaTheme="minorHAnsi" w:hAnsi="Calibri" w:cs="Calibri"/>
          <w:b/>
          <w:bCs/>
          <w:sz w:val="28"/>
          <w:szCs w:val="24"/>
          <w:lang w:eastAsia="en-US"/>
        </w:rPr>
        <w:t>Johnstone Close</w:t>
      </w:r>
    </w:p>
    <w:p w14:paraId="6F8027B2" w14:textId="07E4CF1E" w:rsidR="00574543" w:rsidRDefault="00AA1C37" w:rsidP="00574543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  <w:r>
        <w:rPr>
          <w:rFonts w:ascii="Calibri" w:eastAsiaTheme="minorHAnsi" w:hAnsi="Calibri" w:cs="Calibri"/>
          <w:sz w:val="24"/>
          <w:lang w:eastAsia="en-US"/>
        </w:rPr>
        <w:t xml:space="preserve">Cllr Williams noted the redevelopment at Johnstone Close is progressing well following his attendance at a walkaround and photoshoot at the site. </w:t>
      </w:r>
    </w:p>
    <w:p w14:paraId="0BFB3FAD" w14:textId="77777777" w:rsidR="00AA1C37" w:rsidRDefault="00AA1C37" w:rsidP="00574543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</w:p>
    <w:p w14:paraId="18DCED85" w14:textId="77777777" w:rsidR="00AA1C37" w:rsidRDefault="00AA1C37" w:rsidP="00574543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</w:p>
    <w:p w14:paraId="425D83C7" w14:textId="77777777" w:rsidR="00AA1C37" w:rsidRPr="006B2698" w:rsidRDefault="00AA1C37" w:rsidP="00574543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</w:p>
    <w:p w14:paraId="227FCCB4" w14:textId="4B9C23DB" w:rsidR="00574543" w:rsidRDefault="00574543" w:rsidP="00574543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8"/>
          <w:szCs w:val="24"/>
          <w:lang w:eastAsia="en-US"/>
        </w:rPr>
      </w:pPr>
      <w:r>
        <w:rPr>
          <w:rFonts w:ascii="Calibri" w:eastAsiaTheme="minorHAnsi" w:hAnsi="Calibri" w:cs="Calibri"/>
          <w:b/>
          <w:bCs/>
          <w:sz w:val="28"/>
          <w:szCs w:val="24"/>
          <w:lang w:eastAsia="en-US"/>
        </w:rPr>
        <w:lastRenderedPageBreak/>
        <w:t>S</w:t>
      </w:r>
      <w:r w:rsidR="00AA1C37">
        <w:rPr>
          <w:rFonts w:ascii="Calibri" w:eastAsiaTheme="minorHAnsi" w:hAnsi="Calibri" w:cs="Calibri"/>
          <w:b/>
          <w:bCs/>
          <w:sz w:val="28"/>
          <w:szCs w:val="24"/>
          <w:lang w:eastAsia="en-US"/>
        </w:rPr>
        <w:t xml:space="preserve">ocial Values Initiative </w:t>
      </w:r>
    </w:p>
    <w:p w14:paraId="1BDCE4BE" w14:textId="07C8B8A4" w:rsidR="00574543" w:rsidRDefault="00AA1C37" w:rsidP="00574543">
      <w:pPr>
        <w:pStyle w:val="ListParagraph"/>
        <w:spacing w:after="160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Following receipt of a request for suggested social value ideas from the construction firm at Johnstone Close it was discussed and agreed by all Councillors to put forward the idea of a bench and suggest this </w:t>
      </w:r>
      <w:r w:rsidR="009359D1">
        <w:rPr>
          <w:rFonts w:ascii="Calibri" w:eastAsiaTheme="minorHAnsi" w:hAnsi="Calibri" w:cs="Calibri"/>
          <w:sz w:val="24"/>
          <w:szCs w:val="24"/>
          <w:lang w:eastAsia="en-US"/>
        </w:rPr>
        <w:t>is</w:t>
      </w: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place</w:t>
      </w:r>
      <w:r w:rsidR="009359D1">
        <w:rPr>
          <w:rFonts w:ascii="Calibri" w:eastAsiaTheme="minorHAnsi" w:hAnsi="Calibri" w:cs="Calibri"/>
          <w:sz w:val="24"/>
          <w:szCs w:val="24"/>
          <w:lang w:eastAsia="en-US"/>
        </w:rPr>
        <w:t>d</w:t>
      </w: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proofErr w:type="gramStart"/>
      <w:r>
        <w:rPr>
          <w:rFonts w:ascii="Calibri" w:eastAsiaTheme="minorHAnsi" w:hAnsi="Calibri" w:cs="Calibri"/>
          <w:sz w:val="24"/>
          <w:szCs w:val="24"/>
          <w:lang w:eastAsia="en-US"/>
        </w:rPr>
        <w:t>in the area of</w:t>
      </w:r>
      <w:proofErr w:type="gramEnd"/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Johnstone Close. Cllr Williams to </w:t>
      </w:r>
      <w:proofErr w:type="spellStart"/>
      <w:r>
        <w:rPr>
          <w:rFonts w:ascii="Calibri" w:eastAsiaTheme="minorHAnsi" w:hAnsi="Calibri" w:cs="Calibri"/>
          <w:sz w:val="24"/>
          <w:szCs w:val="24"/>
          <w:lang w:eastAsia="en-US"/>
        </w:rPr>
        <w:t>liase</w:t>
      </w:r>
      <w:proofErr w:type="spellEnd"/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regarding this. </w:t>
      </w:r>
    </w:p>
    <w:p w14:paraId="04400E37" w14:textId="77777777" w:rsidR="00574543" w:rsidRPr="006B2698" w:rsidRDefault="00574543" w:rsidP="00574543">
      <w:pPr>
        <w:pStyle w:val="ListParagraph"/>
        <w:spacing w:after="16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286E0882" w14:textId="611FD394" w:rsidR="00574543" w:rsidRPr="00EA7349" w:rsidRDefault="00AA1C37" w:rsidP="00574543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lang w:eastAsia="en-US"/>
        </w:rPr>
      </w:pPr>
      <w:r>
        <w:rPr>
          <w:rFonts w:ascii="Calibri" w:eastAsiaTheme="minorHAnsi" w:hAnsi="Calibri" w:cs="Calibri"/>
          <w:b/>
          <w:bCs/>
          <w:sz w:val="28"/>
          <w:szCs w:val="24"/>
          <w:lang w:eastAsia="en-US"/>
        </w:rPr>
        <w:t>Footpaths</w:t>
      </w:r>
    </w:p>
    <w:p w14:paraId="65143F62" w14:textId="053ABF7C" w:rsidR="00574543" w:rsidRDefault="00AA1C37" w:rsidP="00AA1C37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  <w:r>
        <w:rPr>
          <w:rFonts w:ascii="Calibri" w:eastAsiaTheme="minorHAnsi" w:hAnsi="Calibri" w:cs="Calibri"/>
          <w:sz w:val="24"/>
          <w:lang w:eastAsia="en-US"/>
        </w:rPr>
        <w:t xml:space="preserve">GST 32 – a gap has been noted under the high railings which could be dangerous for young children. Will </w:t>
      </w:r>
      <w:proofErr w:type="spellStart"/>
      <w:r>
        <w:rPr>
          <w:rFonts w:ascii="Calibri" w:eastAsiaTheme="minorHAnsi" w:hAnsi="Calibri" w:cs="Calibri"/>
          <w:sz w:val="24"/>
          <w:lang w:eastAsia="en-US"/>
        </w:rPr>
        <w:t>Saunder</w:t>
      </w:r>
      <w:proofErr w:type="spellEnd"/>
      <w:r>
        <w:rPr>
          <w:rFonts w:ascii="Calibri" w:eastAsiaTheme="minorHAnsi" w:hAnsi="Calibri" w:cs="Calibri"/>
          <w:sz w:val="24"/>
          <w:lang w:eastAsia="en-US"/>
        </w:rPr>
        <w:t xml:space="preserve">, Public Rights of Way Officer has been consulted regarding this and Staunton Parish Council are now awaiting his reply. </w:t>
      </w:r>
    </w:p>
    <w:p w14:paraId="7D1F82C8" w14:textId="77777777" w:rsidR="00AA1C37" w:rsidRDefault="00AA1C37" w:rsidP="00AA1C37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</w:p>
    <w:p w14:paraId="54D07103" w14:textId="69CFF8C7" w:rsidR="00574543" w:rsidRDefault="00AA1C37" w:rsidP="0057454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Riparian Rights</w:t>
      </w:r>
    </w:p>
    <w:p w14:paraId="02F038B5" w14:textId="340F4514" w:rsidR="00574543" w:rsidRDefault="00560B0F" w:rsidP="00574543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It was noted that Councillors had recently undertaken a letter drop. So </w:t>
      </w:r>
      <w:r w:rsidR="007F7480">
        <w:rPr>
          <w:rFonts w:ascii="Calibri" w:hAnsi="Calibri" w:cs="Calibri"/>
          <w:sz w:val="24"/>
          <w:szCs w:val="24"/>
        </w:rPr>
        <w:t>far,</w:t>
      </w:r>
      <w:r>
        <w:rPr>
          <w:rFonts w:ascii="Calibri" w:hAnsi="Calibri" w:cs="Calibri"/>
          <w:sz w:val="24"/>
          <w:szCs w:val="24"/>
        </w:rPr>
        <w:t xml:space="preserve"> no responses have been received following this. </w:t>
      </w:r>
    </w:p>
    <w:p w14:paraId="0E5DCFFE" w14:textId="77777777" w:rsidR="00560B0F" w:rsidRPr="00794CD8" w:rsidRDefault="00560B0F" w:rsidP="00574543">
      <w:pPr>
        <w:ind w:left="720"/>
        <w:rPr>
          <w:rFonts w:ascii="Calibri" w:hAnsi="Calibri" w:cs="Calibri"/>
          <w:sz w:val="24"/>
          <w:szCs w:val="24"/>
        </w:rPr>
      </w:pPr>
    </w:p>
    <w:p w14:paraId="5E32B2A5" w14:textId="77777777" w:rsidR="00560B0F" w:rsidRDefault="00574543" w:rsidP="00560B0F">
      <w:pPr>
        <w:pStyle w:val="ListParagraph"/>
        <w:numPr>
          <w:ilvl w:val="0"/>
          <w:numId w:val="1"/>
        </w:numPr>
        <w:spacing w:after="160"/>
        <w:rPr>
          <w:rFonts w:ascii="Calibri" w:hAnsi="Calibri" w:cs="Calibri"/>
          <w:b/>
          <w:sz w:val="28"/>
          <w:szCs w:val="48"/>
        </w:rPr>
      </w:pPr>
      <w:r>
        <w:rPr>
          <w:rFonts w:ascii="Calibri" w:hAnsi="Calibri" w:cs="Calibri"/>
          <w:b/>
          <w:sz w:val="28"/>
          <w:szCs w:val="48"/>
        </w:rPr>
        <w:t>Bins</w:t>
      </w:r>
    </w:p>
    <w:p w14:paraId="7EAE6F77" w14:textId="24766AB8" w:rsidR="00574543" w:rsidRPr="00C07AEA" w:rsidRDefault="00C07AEA" w:rsidP="00C07AEA">
      <w:pPr>
        <w:pStyle w:val="ListParagraph"/>
        <w:spacing w:after="160"/>
        <w:rPr>
          <w:rFonts w:ascii="Calibri" w:hAnsi="Calibri" w:cs="Calibri"/>
          <w:b/>
          <w:sz w:val="28"/>
          <w:szCs w:val="48"/>
        </w:rPr>
      </w:pPr>
      <w:r>
        <w:rPr>
          <w:rFonts w:ascii="Calibri" w:hAnsi="Calibri" w:cs="Calibri"/>
          <w:bCs/>
          <w:sz w:val="24"/>
          <w:szCs w:val="44"/>
        </w:rPr>
        <w:t xml:space="preserve">A second bin has been obtained from </w:t>
      </w:r>
      <w:proofErr w:type="spellStart"/>
      <w:r>
        <w:rPr>
          <w:rFonts w:ascii="Calibri" w:hAnsi="Calibri" w:cs="Calibri"/>
          <w:bCs/>
          <w:sz w:val="24"/>
          <w:szCs w:val="44"/>
        </w:rPr>
        <w:t>FoDDC</w:t>
      </w:r>
      <w:proofErr w:type="spellEnd"/>
      <w:r>
        <w:rPr>
          <w:rFonts w:ascii="Calibri" w:hAnsi="Calibri" w:cs="Calibri"/>
          <w:bCs/>
          <w:sz w:val="24"/>
          <w:szCs w:val="44"/>
        </w:rPr>
        <w:t xml:space="preserve"> and is working well although only just enough bin space. This is being monitored. </w:t>
      </w:r>
      <w:r w:rsidR="00574543" w:rsidRPr="00560B0F">
        <w:rPr>
          <w:rFonts w:ascii="Times New Roman" w:hAnsi="Times New Roman" w:cs="Times New Roman"/>
        </w:rPr>
        <w:tab/>
      </w:r>
      <w:r w:rsidR="00574543" w:rsidRPr="00560B0F">
        <w:rPr>
          <w:rFonts w:ascii="Times New Roman" w:hAnsi="Times New Roman" w:cs="Times New Roman"/>
        </w:rPr>
        <w:tab/>
      </w:r>
      <w:r w:rsidR="00574543" w:rsidRPr="00560B0F">
        <w:rPr>
          <w:rFonts w:ascii="Times New Roman" w:hAnsi="Times New Roman" w:cs="Times New Roman"/>
        </w:rPr>
        <w:tab/>
      </w:r>
      <w:r w:rsidR="00574543" w:rsidRPr="00560B0F">
        <w:rPr>
          <w:rFonts w:ascii="Times New Roman" w:hAnsi="Times New Roman" w:cs="Times New Roman"/>
        </w:rPr>
        <w:tab/>
      </w:r>
    </w:p>
    <w:p w14:paraId="04F7316E" w14:textId="77777777" w:rsidR="00574543" w:rsidRPr="006B2698" w:rsidRDefault="00574543" w:rsidP="00574543">
      <w:pPr>
        <w:ind w:left="720"/>
        <w:rPr>
          <w:rFonts w:ascii="Calibri" w:hAnsi="Calibri" w:cs="Calibri"/>
          <w:sz w:val="24"/>
          <w:szCs w:val="24"/>
        </w:rPr>
      </w:pPr>
    </w:p>
    <w:p w14:paraId="1A30037C" w14:textId="77777777" w:rsidR="00574543" w:rsidRDefault="00574543" w:rsidP="0057454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Highways</w:t>
      </w:r>
    </w:p>
    <w:p w14:paraId="5CAA1CD9" w14:textId="3A4487D6" w:rsidR="00574543" w:rsidRDefault="00C07AEA" w:rsidP="00574543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It was reported that the ongoing layby flooding issue has now been resolved with the culvert now still to be cleaned. </w:t>
      </w:r>
    </w:p>
    <w:p w14:paraId="36A43A3B" w14:textId="77777777" w:rsidR="00C07AEA" w:rsidRDefault="00C07AEA" w:rsidP="00574543">
      <w:pPr>
        <w:ind w:left="720"/>
        <w:rPr>
          <w:rFonts w:ascii="Calibri" w:hAnsi="Calibri" w:cs="Calibri"/>
          <w:sz w:val="24"/>
          <w:szCs w:val="24"/>
        </w:rPr>
      </w:pPr>
    </w:p>
    <w:p w14:paraId="163BA385" w14:textId="2CAC136B" w:rsidR="00C07AEA" w:rsidRDefault="00C07AEA" w:rsidP="00574543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drain in Moat Lane has also been reported and to be rectified immediately. </w:t>
      </w:r>
    </w:p>
    <w:p w14:paraId="05218AD3" w14:textId="77777777" w:rsidR="00574543" w:rsidRPr="004236DD" w:rsidRDefault="00574543" w:rsidP="00574543">
      <w:pPr>
        <w:ind w:left="720"/>
      </w:pPr>
    </w:p>
    <w:p w14:paraId="0197238F" w14:textId="77777777" w:rsidR="00574543" w:rsidRDefault="00574543" w:rsidP="00574543">
      <w:pPr>
        <w:pStyle w:val="ListParagraph"/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1E3BD2BC" w14:textId="77777777" w:rsidR="00574543" w:rsidRDefault="00574543" w:rsidP="00574543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8"/>
          <w:szCs w:val="48"/>
          <w:lang w:eastAsia="en-US"/>
        </w:rPr>
      </w:pPr>
      <w:r w:rsidRPr="00FC04C3">
        <w:rPr>
          <w:rFonts w:ascii="Calibri" w:eastAsiaTheme="minorHAnsi" w:hAnsi="Calibri" w:cs="Calibri"/>
          <w:b/>
          <w:bCs/>
          <w:sz w:val="28"/>
          <w:szCs w:val="48"/>
          <w:lang w:eastAsia="en-US"/>
        </w:rPr>
        <w:t>Finance</w:t>
      </w:r>
    </w:p>
    <w:p w14:paraId="505BFE4B" w14:textId="77777777" w:rsidR="00C07AEA" w:rsidRPr="00C753CA" w:rsidRDefault="00C07AEA" w:rsidP="00C07AEA">
      <w:pPr>
        <w:ind w:firstLine="720"/>
        <w:rPr>
          <w:rFonts w:ascii="Calibri" w:hAnsi="Calibri" w:cs="Calibri"/>
          <w:b/>
        </w:rPr>
      </w:pPr>
      <w:r w:rsidRPr="00C753CA">
        <w:rPr>
          <w:rFonts w:ascii="Calibri" w:hAnsi="Calibri" w:cs="Calibri"/>
          <w:b/>
        </w:rPr>
        <w:t xml:space="preserve">Financial Report: Payments &amp; Receipts </w:t>
      </w:r>
      <w:r>
        <w:rPr>
          <w:rFonts w:ascii="Calibri" w:hAnsi="Calibri" w:cs="Calibri"/>
          <w:b/>
        </w:rPr>
        <w:t>11/03/25 – 13/05/25</w:t>
      </w:r>
    </w:p>
    <w:p w14:paraId="74376A1F" w14:textId="77777777" w:rsidR="00C07AEA" w:rsidRPr="00C753CA" w:rsidRDefault="00C07AEA" w:rsidP="00C07AEA">
      <w:pPr>
        <w:rPr>
          <w:rFonts w:ascii="Calibri" w:hAnsi="Calibri" w:cs="Calibri"/>
          <w:b/>
        </w:rPr>
      </w:pPr>
    </w:p>
    <w:p w14:paraId="0CEF102A" w14:textId="5657B1B4" w:rsidR="00C07AEA" w:rsidRPr="00C753CA" w:rsidRDefault="00C07AEA" w:rsidP="00C07AEA">
      <w:pPr>
        <w:ind w:firstLine="720"/>
        <w:rPr>
          <w:rFonts w:ascii="Calibri" w:eastAsia="Times New Roman" w:hAnsi="Calibri" w:cs="Calibri"/>
          <w:color w:val="000000"/>
        </w:rPr>
      </w:pPr>
      <w:r w:rsidRPr="00C753CA">
        <w:rPr>
          <w:rFonts w:ascii="Calibri" w:hAnsi="Calibri" w:cs="Calibri"/>
          <w:b/>
        </w:rPr>
        <w:t xml:space="preserve">Opening Balance Brought Forward from Last Reconciliation: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C753CA">
        <w:rPr>
          <w:rFonts w:ascii="Calibri" w:hAnsi="Calibri" w:cs="Calibri"/>
        </w:rPr>
        <w:t>£</w:t>
      </w:r>
      <w:r>
        <w:rPr>
          <w:rFonts w:ascii="Calibri" w:hAnsi="Calibri" w:cs="Calibri"/>
        </w:rPr>
        <w:t>5,507.29</w:t>
      </w:r>
    </w:p>
    <w:p w14:paraId="4A4BDA1F" w14:textId="77777777" w:rsidR="00C07AEA" w:rsidRPr="00C753CA" w:rsidRDefault="00C07AEA" w:rsidP="00C07AEA">
      <w:pPr>
        <w:rPr>
          <w:rFonts w:ascii="Calibri" w:hAnsi="Calibri" w:cs="Calibri"/>
          <w:b/>
        </w:rPr>
      </w:pPr>
    </w:p>
    <w:p w14:paraId="5AFBC04F" w14:textId="77777777" w:rsidR="00C07AEA" w:rsidRPr="00C753CA" w:rsidRDefault="00C07AEA" w:rsidP="00C07AEA">
      <w:pPr>
        <w:ind w:firstLine="720"/>
        <w:rPr>
          <w:rFonts w:ascii="Calibri" w:hAnsi="Calibri" w:cs="Calibri"/>
          <w:b/>
        </w:rPr>
      </w:pPr>
      <w:r w:rsidRPr="00C753CA">
        <w:rPr>
          <w:rFonts w:ascii="Calibri" w:hAnsi="Calibri" w:cs="Calibri"/>
          <w:b/>
        </w:rPr>
        <w:t>Payments in Period:</w:t>
      </w:r>
    </w:p>
    <w:p w14:paraId="070D89DE" w14:textId="77777777" w:rsidR="00C07AEA" w:rsidRPr="00C753CA" w:rsidRDefault="00C07AEA" w:rsidP="00C07AEA">
      <w:pPr>
        <w:rPr>
          <w:rFonts w:ascii="Calibri" w:hAnsi="Calibri" w:cs="Calibri"/>
          <w:b/>
        </w:rPr>
      </w:pPr>
    </w:p>
    <w:p w14:paraId="2D6EC418" w14:textId="3BBE2CAC" w:rsidR="00C07AEA" w:rsidRDefault="00C07AEA" w:rsidP="00C07AEA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  <w:bCs/>
        </w:rPr>
        <w:t>18</w:t>
      </w:r>
      <w:r w:rsidRPr="00C753CA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>03</w:t>
      </w:r>
      <w:r w:rsidRPr="00C753CA">
        <w:rPr>
          <w:rFonts w:ascii="Calibri" w:hAnsi="Calibri" w:cs="Calibri"/>
          <w:bCs/>
        </w:rPr>
        <w:t>.2</w:t>
      </w:r>
      <w:r>
        <w:rPr>
          <w:rFonts w:ascii="Calibri" w:hAnsi="Calibri" w:cs="Calibri"/>
          <w:bCs/>
        </w:rPr>
        <w:t>5</w:t>
      </w:r>
      <w:r w:rsidRPr="00C753CA">
        <w:rPr>
          <w:rFonts w:ascii="Calibri" w:hAnsi="Calibri" w:cs="Calibri"/>
          <w:bCs/>
        </w:rPr>
        <w:tab/>
      </w:r>
      <w:r w:rsidRPr="00C753CA">
        <w:rPr>
          <w:rFonts w:ascii="Calibri" w:hAnsi="Calibri" w:cs="Calibri"/>
          <w:bCs/>
        </w:rPr>
        <w:tab/>
      </w:r>
      <w:r w:rsidRPr="00C753CA">
        <w:rPr>
          <w:rFonts w:ascii="Calibri" w:hAnsi="Calibri" w:cs="Calibri"/>
          <w:bCs/>
        </w:rPr>
        <w:tab/>
      </w:r>
      <w:r>
        <w:rPr>
          <w:rFonts w:ascii="Calibri" w:hAnsi="Calibri" w:cs="Calibri"/>
        </w:rPr>
        <w:t>Lloyds Account Service Charge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>£</w:t>
      </w:r>
      <w:r>
        <w:rPr>
          <w:rFonts w:ascii="Calibri" w:hAnsi="Calibri" w:cs="Calibri"/>
        </w:rPr>
        <w:t>4.25</w:t>
      </w:r>
    </w:p>
    <w:p w14:paraId="0D659A46" w14:textId="77777777" w:rsidR="00C07AEA" w:rsidRDefault="00C07AEA" w:rsidP="00C07AEA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25.03.25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New Website Charge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£215.00</w:t>
      </w:r>
    </w:p>
    <w:p w14:paraId="0DDC22D5" w14:textId="77777777" w:rsidR="00C07AEA" w:rsidRDefault="00C07AEA" w:rsidP="00C07AEA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03.04.25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SID Battery Reimbursement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£81.58</w:t>
      </w:r>
    </w:p>
    <w:p w14:paraId="51311015" w14:textId="77777777" w:rsidR="00C07AEA" w:rsidRDefault="00C07AEA" w:rsidP="00C07AEA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07.04.25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Clerk’s April Expenses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£21.67</w:t>
      </w:r>
    </w:p>
    <w:p w14:paraId="6242D323" w14:textId="77777777" w:rsidR="00C07AEA" w:rsidRDefault="00C07AEA" w:rsidP="00C07AEA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07.04.25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Clerk’s April Salary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£418.60</w:t>
      </w:r>
    </w:p>
    <w:p w14:paraId="38AAD9EE" w14:textId="71328FA9" w:rsidR="00C07AEA" w:rsidRDefault="00C07AEA" w:rsidP="00C07AEA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15.04.25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Lloyds Account Service Charge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£4.25</w:t>
      </w:r>
    </w:p>
    <w:p w14:paraId="0D774EBD" w14:textId="77777777" w:rsidR="00C07AEA" w:rsidRDefault="00C07AEA" w:rsidP="00C07AEA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06.05.25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Clerk’s May Expenses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£21.67</w:t>
      </w:r>
    </w:p>
    <w:p w14:paraId="351462E1" w14:textId="77777777" w:rsidR="00C07AEA" w:rsidRDefault="00C07AEA" w:rsidP="00C07AEA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06.05.25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Clerk’s May Salary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£418.60</w:t>
      </w:r>
    </w:p>
    <w:p w14:paraId="3CB4F584" w14:textId="77777777" w:rsidR="00C07AEA" w:rsidRPr="00C753CA" w:rsidRDefault="00C07AEA" w:rsidP="00C07AEA">
      <w:pPr>
        <w:rPr>
          <w:rFonts w:ascii="Calibri" w:hAnsi="Calibri" w:cs="Calibri"/>
          <w:bCs/>
        </w:rPr>
      </w:pPr>
    </w:p>
    <w:p w14:paraId="053B9289" w14:textId="29AD1CB2" w:rsidR="00C07AEA" w:rsidRPr="00C753CA" w:rsidRDefault="00C07AEA" w:rsidP="00C07AEA">
      <w:pPr>
        <w:ind w:firstLine="720"/>
        <w:rPr>
          <w:rFonts w:ascii="Calibri" w:hAnsi="Calibri" w:cs="Calibri"/>
        </w:rPr>
      </w:pPr>
      <w:r w:rsidRPr="00C753CA">
        <w:rPr>
          <w:rFonts w:ascii="Calibri" w:hAnsi="Calibri" w:cs="Calibri"/>
          <w:b/>
        </w:rPr>
        <w:t xml:space="preserve">TOTAL: </w:t>
      </w:r>
      <w:r w:rsidRPr="00C753CA">
        <w:rPr>
          <w:rFonts w:ascii="Calibri" w:hAnsi="Calibri" w:cs="Calibri"/>
          <w:b/>
        </w:rPr>
        <w:tab/>
      </w:r>
      <w:r w:rsidRPr="00C753CA">
        <w:rPr>
          <w:rFonts w:ascii="Calibri" w:hAnsi="Calibri" w:cs="Calibri"/>
          <w:b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  <w:t xml:space="preserve">       </w:t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>£</w:t>
      </w:r>
      <w:r>
        <w:rPr>
          <w:rFonts w:ascii="Calibri" w:hAnsi="Calibri" w:cs="Calibri"/>
        </w:rPr>
        <w:t>1,185.62</w:t>
      </w:r>
    </w:p>
    <w:p w14:paraId="6B9C7AFC" w14:textId="77777777" w:rsidR="00C07AEA" w:rsidRDefault="00C07AEA" w:rsidP="00C07AEA">
      <w:pPr>
        <w:rPr>
          <w:rFonts w:ascii="Calibri" w:hAnsi="Calibri" w:cs="Calibri"/>
          <w:b/>
        </w:rPr>
      </w:pPr>
    </w:p>
    <w:p w14:paraId="177D5308" w14:textId="77777777" w:rsidR="00C07AEA" w:rsidRDefault="00C07AEA" w:rsidP="00C07AEA">
      <w:pPr>
        <w:ind w:firstLine="720"/>
        <w:rPr>
          <w:rFonts w:ascii="Calibri" w:hAnsi="Calibri" w:cs="Calibri"/>
          <w:b/>
        </w:rPr>
      </w:pPr>
    </w:p>
    <w:p w14:paraId="63CE1C36" w14:textId="77777777" w:rsidR="00C07AEA" w:rsidRDefault="00C07AEA" w:rsidP="00C07AEA">
      <w:pPr>
        <w:ind w:firstLine="720"/>
        <w:rPr>
          <w:rFonts w:ascii="Calibri" w:hAnsi="Calibri" w:cs="Calibri"/>
          <w:b/>
        </w:rPr>
      </w:pPr>
    </w:p>
    <w:p w14:paraId="7C725B78" w14:textId="77777777" w:rsidR="00C07AEA" w:rsidRDefault="00C07AEA" w:rsidP="00C07AEA">
      <w:pPr>
        <w:ind w:firstLine="720"/>
        <w:rPr>
          <w:rFonts w:ascii="Calibri" w:hAnsi="Calibri" w:cs="Calibri"/>
          <w:b/>
        </w:rPr>
      </w:pPr>
    </w:p>
    <w:p w14:paraId="6D270590" w14:textId="751D3475" w:rsidR="00C07AEA" w:rsidRPr="00C753CA" w:rsidRDefault="00C07AEA" w:rsidP="00C07AEA">
      <w:pPr>
        <w:ind w:firstLine="720"/>
        <w:rPr>
          <w:rFonts w:ascii="Calibri" w:hAnsi="Calibri" w:cs="Calibri"/>
          <w:b/>
        </w:rPr>
      </w:pPr>
      <w:r w:rsidRPr="00C753CA">
        <w:rPr>
          <w:rFonts w:ascii="Calibri" w:hAnsi="Calibri" w:cs="Calibri"/>
          <w:b/>
        </w:rPr>
        <w:lastRenderedPageBreak/>
        <w:t xml:space="preserve">Receipts in Period: </w:t>
      </w:r>
    </w:p>
    <w:p w14:paraId="0D0D546F" w14:textId="77777777" w:rsidR="00C07AEA" w:rsidRPr="00C753CA" w:rsidRDefault="00C07AEA" w:rsidP="00C07AEA">
      <w:pPr>
        <w:pStyle w:val="ListParagraph"/>
        <w:ind w:left="0"/>
        <w:rPr>
          <w:rFonts w:ascii="Calibri" w:hAnsi="Calibri" w:cs="Calibri"/>
          <w:bCs/>
        </w:rPr>
      </w:pPr>
    </w:p>
    <w:p w14:paraId="14144651" w14:textId="4A2C0B3F" w:rsidR="00C07AEA" w:rsidRPr="000F6CEE" w:rsidRDefault="00C07AEA" w:rsidP="00C07AEA">
      <w:pPr>
        <w:ind w:firstLine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12.03.25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Defibrillator Fundraising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£91.34</w:t>
      </w:r>
      <w:r w:rsidRPr="000F6CEE">
        <w:rPr>
          <w:rFonts w:ascii="Calibri" w:hAnsi="Calibri" w:cs="Calibri"/>
          <w:bCs/>
        </w:rPr>
        <w:tab/>
      </w:r>
      <w:r w:rsidRPr="000F6CEE">
        <w:rPr>
          <w:rFonts w:ascii="Calibri" w:hAnsi="Calibri" w:cs="Calibri"/>
          <w:bCs/>
        </w:rPr>
        <w:tab/>
      </w:r>
      <w:r w:rsidRPr="000F6CEE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>25.04.25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2025/26 Precept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£9,953.00</w:t>
      </w:r>
      <w:r w:rsidRPr="000F6CEE">
        <w:rPr>
          <w:rFonts w:ascii="Calibri" w:hAnsi="Calibri" w:cs="Calibri"/>
          <w:bCs/>
        </w:rPr>
        <w:tab/>
      </w:r>
    </w:p>
    <w:p w14:paraId="68DA52D6" w14:textId="77777777" w:rsidR="00C07AEA" w:rsidRPr="00C753CA" w:rsidRDefault="00C07AEA" w:rsidP="00C07AEA">
      <w:pPr>
        <w:rPr>
          <w:rFonts w:ascii="Calibri" w:hAnsi="Calibri" w:cs="Calibri"/>
        </w:rPr>
      </w:pPr>
    </w:p>
    <w:p w14:paraId="1AA8CB8A" w14:textId="16B84515" w:rsidR="00C07AEA" w:rsidRDefault="00C07AEA" w:rsidP="00C07AEA">
      <w:pPr>
        <w:ind w:firstLine="720"/>
        <w:rPr>
          <w:rFonts w:ascii="Calibri" w:hAnsi="Calibri" w:cs="Calibri"/>
        </w:rPr>
      </w:pPr>
      <w:r w:rsidRPr="00C753CA">
        <w:rPr>
          <w:rFonts w:ascii="Calibri" w:hAnsi="Calibri" w:cs="Calibri"/>
          <w:b/>
        </w:rPr>
        <w:t xml:space="preserve">TOTAL: </w:t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>£</w:t>
      </w:r>
      <w:r>
        <w:rPr>
          <w:rFonts w:ascii="Calibri" w:hAnsi="Calibri" w:cs="Calibri"/>
        </w:rPr>
        <w:t>10,044.34</w:t>
      </w:r>
    </w:p>
    <w:p w14:paraId="589520E8" w14:textId="77777777" w:rsidR="00C07AEA" w:rsidRPr="00C753CA" w:rsidRDefault="00C07AEA" w:rsidP="00C07AEA">
      <w:pPr>
        <w:rPr>
          <w:rFonts w:ascii="Calibri" w:hAnsi="Calibri" w:cs="Calibri"/>
        </w:rPr>
      </w:pPr>
    </w:p>
    <w:p w14:paraId="6C1C51D3" w14:textId="77777777" w:rsidR="00C07AEA" w:rsidRPr="00C753CA" w:rsidRDefault="00C07AEA" w:rsidP="00C07AEA">
      <w:pPr>
        <w:rPr>
          <w:rFonts w:ascii="Calibri" w:hAnsi="Calibri" w:cs="Calibri"/>
        </w:rPr>
      </w:pPr>
    </w:p>
    <w:p w14:paraId="157BFAEC" w14:textId="363EFE43" w:rsidR="00C07AEA" w:rsidRPr="00C753CA" w:rsidRDefault="00C07AEA" w:rsidP="00C07AEA">
      <w:pPr>
        <w:ind w:firstLine="720"/>
        <w:rPr>
          <w:rFonts w:ascii="Calibri" w:hAnsi="Calibri" w:cs="Calibri"/>
        </w:rPr>
      </w:pPr>
      <w:r w:rsidRPr="00C753CA">
        <w:rPr>
          <w:rFonts w:ascii="Calibri" w:hAnsi="Calibri" w:cs="Calibri"/>
          <w:b/>
        </w:rPr>
        <w:t xml:space="preserve">Balance After All Payments &amp; Receipts Are Accounted For:   </w:t>
      </w:r>
      <w:r w:rsidRPr="00C753CA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C753CA">
        <w:rPr>
          <w:rFonts w:ascii="Calibri" w:hAnsi="Calibri" w:cs="Calibri"/>
        </w:rPr>
        <w:t>£</w:t>
      </w:r>
      <w:r>
        <w:rPr>
          <w:rFonts w:ascii="Calibri" w:hAnsi="Calibri" w:cs="Calibri"/>
        </w:rPr>
        <w:t>14,366.01</w:t>
      </w:r>
    </w:p>
    <w:p w14:paraId="5055FF88" w14:textId="77777777" w:rsidR="00C07AEA" w:rsidRPr="00C753CA" w:rsidRDefault="00C07AEA" w:rsidP="00C07AEA">
      <w:pPr>
        <w:rPr>
          <w:rFonts w:ascii="Calibri" w:hAnsi="Calibri" w:cs="Calibri"/>
        </w:rPr>
      </w:pP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</w:p>
    <w:p w14:paraId="0E38EF68" w14:textId="77777777" w:rsidR="00C07AEA" w:rsidRPr="00C753CA" w:rsidRDefault="00C07AEA" w:rsidP="00C07AEA">
      <w:pPr>
        <w:ind w:firstLine="720"/>
        <w:rPr>
          <w:rFonts w:ascii="Calibri" w:hAnsi="Calibri" w:cs="Calibri"/>
          <w:b/>
          <w:u w:val="single"/>
        </w:rPr>
      </w:pPr>
      <w:r w:rsidRPr="00C753CA">
        <w:rPr>
          <w:rFonts w:ascii="Calibri" w:hAnsi="Calibri" w:cs="Calibri"/>
          <w:b/>
          <w:u w:val="single"/>
        </w:rPr>
        <w:t>Statement of Account</w:t>
      </w:r>
    </w:p>
    <w:p w14:paraId="39452AF2" w14:textId="77777777" w:rsidR="00C07AEA" w:rsidRPr="00C753CA" w:rsidRDefault="00C07AEA" w:rsidP="00C07AEA">
      <w:pPr>
        <w:rPr>
          <w:rFonts w:ascii="Calibri" w:hAnsi="Calibri" w:cs="Calibri"/>
        </w:rPr>
      </w:pPr>
    </w:p>
    <w:p w14:paraId="2D8D484D" w14:textId="137F83DC" w:rsidR="00C07AEA" w:rsidRPr="00C753CA" w:rsidRDefault="00C07AEA" w:rsidP="00C07AEA">
      <w:pPr>
        <w:ind w:firstLine="720"/>
        <w:rPr>
          <w:rFonts w:ascii="Calibri" w:hAnsi="Calibri" w:cs="Calibri"/>
        </w:rPr>
      </w:pPr>
      <w:r w:rsidRPr="00C753CA">
        <w:rPr>
          <w:rFonts w:ascii="Calibri" w:hAnsi="Calibri" w:cs="Calibri"/>
          <w:b/>
        </w:rPr>
        <w:t xml:space="preserve">Balance in Lloyds Account @ </w:t>
      </w:r>
      <w:r>
        <w:rPr>
          <w:rFonts w:ascii="Calibri" w:hAnsi="Calibri" w:cs="Calibri"/>
          <w:b/>
        </w:rPr>
        <w:t>13</w:t>
      </w:r>
      <w:r w:rsidRPr="00C753CA">
        <w:rPr>
          <w:rFonts w:ascii="Calibri" w:hAnsi="Calibri" w:cs="Calibri"/>
          <w:b/>
        </w:rPr>
        <w:t>/0</w:t>
      </w:r>
      <w:r>
        <w:rPr>
          <w:rFonts w:ascii="Calibri" w:hAnsi="Calibri" w:cs="Calibri"/>
          <w:b/>
        </w:rPr>
        <w:t>5</w:t>
      </w:r>
      <w:r w:rsidRPr="00C753CA">
        <w:rPr>
          <w:rFonts w:ascii="Calibri" w:hAnsi="Calibri" w:cs="Calibri"/>
          <w:b/>
        </w:rPr>
        <w:t>/2</w:t>
      </w:r>
      <w:r>
        <w:rPr>
          <w:rFonts w:ascii="Calibri" w:hAnsi="Calibri" w:cs="Calibri"/>
          <w:b/>
        </w:rPr>
        <w:t>5</w:t>
      </w:r>
      <w:r w:rsidRPr="00C753CA">
        <w:rPr>
          <w:rFonts w:ascii="Calibri" w:hAnsi="Calibri" w:cs="Calibri"/>
          <w:b/>
        </w:rPr>
        <w:t>:</w:t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>£</w:t>
      </w:r>
      <w:r>
        <w:rPr>
          <w:rFonts w:ascii="Calibri" w:hAnsi="Calibri" w:cs="Calibri"/>
        </w:rPr>
        <w:t>14,366.01</w:t>
      </w:r>
    </w:p>
    <w:p w14:paraId="201B8944" w14:textId="77777777" w:rsidR="00C07AEA" w:rsidRPr="00C753CA" w:rsidRDefault="00C07AEA" w:rsidP="00C07AEA">
      <w:pPr>
        <w:rPr>
          <w:rFonts w:ascii="Calibri" w:hAnsi="Calibri" w:cs="Calibri"/>
        </w:rPr>
      </w:pPr>
    </w:p>
    <w:p w14:paraId="5B6DC0A1" w14:textId="77777777" w:rsidR="00C07AEA" w:rsidRPr="00C753CA" w:rsidRDefault="00C07AEA" w:rsidP="00C07AEA">
      <w:pPr>
        <w:rPr>
          <w:rFonts w:ascii="Calibri" w:hAnsi="Calibri" w:cs="Calibri"/>
        </w:rPr>
      </w:pPr>
    </w:p>
    <w:p w14:paraId="505131A3" w14:textId="6F121DB1" w:rsidR="00C07AEA" w:rsidRDefault="00C07AEA" w:rsidP="00C07AEA">
      <w:pPr>
        <w:spacing w:after="160" w:line="276" w:lineRule="auto"/>
        <w:ind w:left="720"/>
        <w:rPr>
          <w:rFonts w:ascii="Calibri" w:eastAsiaTheme="minorHAnsi" w:hAnsi="Calibri" w:cs="Calibri"/>
          <w:b/>
          <w:bCs/>
          <w:sz w:val="28"/>
          <w:szCs w:val="48"/>
          <w:lang w:eastAsia="en-US"/>
        </w:rPr>
      </w:pPr>
      <w:r w:rsidRPr="00C07AEA">
        <w:rPr>
          <w:rFonts w:ascii="Calibri" w:eastAsiaTheme="minorHAnsi" w:hAnsi="Calibri" w:cs="Calibri"/>
          <w:b/>
          <w:bCs/>
          <w:sz w:val="28"/>
          <w:szCs w:val="48"/>
          <w:lang w:eastAsia="en-US"/>
        </w:rPr>
        <w:t xml:space="preserve">Council to be presented with any payments and training requests received for </w:t>
      </w:r>
      <w:proofErr w:type="gramStart"/>
      <w:r w:rsidRPr="00C07AEA">
        <w:rPr>
          <w:rFonts w:ascii="Calibri" w:eastAsiaTheme="minorHAnsi" w:hAnsi="Calibri" w:cs="Calibri"/>
          <w:b/>
          <w:bCs/>
          <w:sz w:val="28"/>
          <w:szCs w:val="48"/>
          <w:lang w:eastAsia="en-US"/>
        </w:rPr>
        <w:t>approval</w:t>
      </w:r>
      <w:proofErr w:type="gramEnd"/>
    </w:p>
    <w:p w14:paraId="3B378D5E" w14:textId="4D433C95" w:rsidR="00C07AEA" w:rsidRDefault="00C07AEA" w:rsidP="00C07AEA">
      <w:pPr>
        <w:spacing w:after="160" w:line="276" w:lineRule="auto"/>
        <w:ind w:left="720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No payments or training requests due for approval. </w:t>
      </w:r>
    </w:p>
    <w:p w14:paraId="5A53C79A" w14:textId="1D1E9BBC" w:rsidR="00C07AEA" w:rsidRDefault="00C07AEA" w:rsidP="00C07AEA">
      <w:pPr>
        <w:spacing w:after="160" w:line="276" w:lineRule="auto"/>
        <w:ind w:left="720"/>
        <w:rPr>
          <w:rFonts w:ascii="Calibri" w:eastAsiaTheme="minorHAnsi" w:hAnsi="Calibri" w:cs="Calibri"/>
          <w:b/>
          <w:bCs/>
          <w:sz w:val="28"/>
          <w:szCs w:val="48"/>
          <w:lang w:eastAsia="en-US"/>
        </w:rPr>
      </w:pPr>
      <w:r w:rsidRPr="00C07AEA">
        <w:rPr>
          <w:rFonts w:ascii="Calibri" w:eastAsiaTheme="minorHAnsi" w:hAnsi="Calibri" w:cs="Calibri"/>
          <w:b/>
          <w:bCs/>
          <w:sz w:val="28"/>
          <w:szCs w:val="48"/>
          <w:lang w:eastAsia="en-US"/>
        </w:rPr>
        <w:t xml:space="preserve">Council to receive the findings of a recently conducted internal finance </w:t>
      </w:r>
      <w:proofErr w:type="gramStart"/>
      <w:r w:rsidRPr="00C07AEA">
        <w:rPr>
          <w:rFonts w:ascii="Calibri" w:eastAsiaTheme="minorHAnsi" w:hAnsi="Calibri" w:cs="Calibri"/>
          <w:b/>
          <w:bCs/>
          <w:sz w:val="28"/>
          <w:szCs w:val="48"/>
          <w:lang w:eastAsia="en-US"/>
        </w:rPr>
        <w:t>check</w:t>
      </w:r>
      <w:proofErr w:type="gramEnd"/>
    </w:p>
    <w:p w14:paraId="4221EC42" w14:textId="1EDFC162" w:rsidR="00C07AEA" w:rsidRDefault="00E2774D" w:rsidP="00E2774D">
      <w:pPr>
        <w:spacing w:after="160"/>
        <w:ind w:left="720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Cllr Williams reported that following a recently conducted internal finance check there were no issues to raise. </w:t>
      </w:r>
    </w:p>
    <w:p w14:paraId="750DF7D8" w14:textId="77777777" w:rsidR="00E2774D" w:rsidRDefault="00E2774D" w:rsidP="00E2774D">
      <w:pPr>
        <w:spacing w:after="160"/>
        <w:ind w:left="72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37C22367" w14:textId="32400069" w:rsidR="00E2774D" w:rsidRDefault="00E2774D" w:rsidP="00E2774D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8"/>
          <w:szCs w:val="48"/>
          <w:lang w:eastAsia="en-US"/>
        </w:rPr>
      </w:pPr>
      <w:r w:rsidRPr="00E2774D">
        <w:rPr>
          <w:rFonts w:ascii="Calibri" w:eastAsiaTheme="minorHAnsi" w:hAnsi="Calibri" w:cs="Calibri"/>
          <w:b/>
          <w:bCs/>
          <w:sz w:val="28"/>
          <w:szCs w:val="48"/>
          <w:lang w:eastAsia="en-US"/>
        </w:rPr>
        <w:t>Audit 2024/25</w:t>
      </w:r>
    </w:p>
    <w:p w14:paraId="71850CFC" w14:textId="1AD8B780" w:rsidR="00E2774D" w:rsidRDefault="00E2774D" w:rsidP="00E2774D">
      <w:pPr>
        <w:pStyle w:val="ListParagraph"/>
        <w:numPr>
          <w:ilvl w:val="0"/>
          <w:numId w:val="6"/>
        </w:numPr>
        <w:spacing w:after="160"/>
        <w:rPr>
          <w:rFonts w:ascii="Calibri" w:hAnsi="Calibri" w:cs="Calibri"/>
          <w:b/>
          <w:bCs/>
          <w:sz w:val="28"/>
          <w:szCs w:val="48"/>
        </w:rPr>
      </w:pPr>
      <w:r w:rsidRPr="00E2774D">
        <w:rPr>
          <w:rFonts w:ascii="Calibri" w:hAnsi="Calibri" w:cs="Calibri"/>
          <w:b/>
          <w:bCs/>
          <w:sz w:val="28"/>
          <w:szCs w:val="48"/>
        </w:rPr>
        <w:t xml:space="preserve">Council to consider, declare and sign an exemption from the requirement for a limited assurance </w:t>
      </w:r>
      <w:proofErr w:type="gramStart"/>
      <w:r w:rsidRPr="00E2774D">
        <w:rPr>
          <w:rFonts w:ascii="Calibri" w:hAnsi="Calibri" w:cs="Calibri"/>
          <w:b/>
          <w:bCs/>
          <w:sz w:val="28"/>
          <w:szCs w:val="48"/>
        </w:rPr>
        <w:t>review</w:t>
      </w:r>
      <w:proofErr w:type="gramEnd"/>
    </w:p>
    <w:p w14:paraId="6D4AC3C4" w14:textId="77777777" w:rsidR="00E2774D" w:rsidRPr="00E2774D" w:rsidRDefault="00E2774D" w:rsidP="00E2774D">
      <w:pPr>
        <w:pStyle w:val="ListParagraph"/>
        <w:spacing w:after="160"/>
        <w:ind w:left="1080"/>
        <w:rPr>
          <w:rFonts w:ascii="Calibri" w:hAnsi="Calibri" w:cs="Calibri"/>
          <w:sz w:val="24"/>
          <w:szCs w:val="44"/>
        </w:rPr>
      </w:pPr>
      <w:r w:rsidRPr="00E2774D">
        <w:rPr>
          <w:rFonts w:ascii="Calibri" w:hAnsi="Calibri" w:cs="Calibri"/>
          <w:sz w:val="24"/>
          <w:szCs w:val="44"/>
        </w:rPr>
        <w:t xml:space="preserve">All Councillors approved that Staunton Parish Council meets the requirements to declare exemption from the requirement for a limited assurance review. All documentation was duly signed. </w:t>
      </w:r>
    </w:p>
    <w:p w14:paraId="4F2A6093" w14:textId="77777777" w:rsidR="00E2774D" w:rsidRPr="00E2774D" w:rsidRDefault="00E2774D" w:rsidP="00E2774D">
      <w:pPr>
        <w:pStyle w:val="ListParagraph"/>
        <w:spacing w:after="160"/>
        <w:ind w:left="1080"/>
        <w:rPr>
          <w:rFonts w:ascii="Calibri" w:hAnsi="Calibri" w:cs="Calibri"/>
          <w:sz w:val="24"/>
          <w:szCs w:val="44"/>
        </w:rPr>
      </w:pPr>
    </w:p>
    <w:p w14:paraId="427E0598" w14:textId="539278DE" w:rsidR="00E2774D" w:rsidRDefault="00E2774D" w:rsidP="00E2774D">
      <w:pPr>
        <w:pStyle w:val="ListParagraph"/>
        <w:numPr>
          <w:ilvl w:val="0"/>
          <w:numId w:val="6"/>
        </w:numPr>
        <w:spacing w:after="160"/>
        <w:rPr>
          <w:rFonts w:ascii="Calibri" w:hAnsi="Calibri" w:cs="Calibri"/>
          <w:b/>
          <w:bCs/>
          <w:sz w:val="28"/>
          <w:szCs w:val="48"/>
        </w:rPr>
      </w:pPr>
      <w:r w:rsidRPr="00E2774D">
        <w:rPr>
          <w:rFonts w:ascii="Calibri" w:hAnsi="Calibri" w:cs="Calibri"/>
          <w:b/>
          <w:bCs/>
          <w:sz w:val="28"/>
          <w:szCs w:val="48"/>
        </w:rPr>
        <w:t>To consider, approve and sign Section 1: Annual Governance Statement 2024/2025</w:t>
      </w:r>
    </w:p>
    <w:p w14:paraId="6D01160A" w14:textId="620050F3" w:rsidR="00E2774D" w:rsidRPr="00E2774D" w:rsidRDefault="00E2774D" w:rsidP="00E2774D">
      <w:pPr>
        <w:pStyle w:val="ListParagraph"/>
        <w:spacing w:after="160"/>
        <w:ind w:left="1080"/>
        <w:rPr>
          <w:rFonts w:ascii="Calibri" w:hAnsi="Calibri" w:cs="Calibri"/>
          <w:sz w:val="24"/>
          <w:szCs w:val="44"/>
        </w:rPr>
      </w:pPr>
      <w:r w:rsidRPr="00E2774D">
        <w:rPr>
          <w:rFonts w:ascii="Calibri" w:hAnsi="Calibri" w:cs="Calibri"/>
          <w:sz w:val="24"/>
          <w:szCs w:val="44"/>
        </w:rPr>
        <w:t>All Councillors approved Section 1: Annual Governance Statement 202</w:t>
      </w:r>
      <w:r>
        <w:rPr>
          <w:rFonts w:ascii="Calibri" w:hAnsi="Calibri" w:cs="Calibri"/>
          <w:sz w:val="24"/>
          <w:szCs w:val="44"/>
        </w:rPr>
        <w:t>4</w:t>
      </w:r>
      <w:r w:rsidRPr="00E2774D">
        <w:rPr>
          <w:rFonts w:ascii="Calibri" w:hAnsi="Calibri" w:cs="Calibri"/>
          <w:sz w:val="24"/>
          <w:szCs w:val="44"/>
        </w:rPr>
        <w:t>/202</w:t>
      </w:r>
      <w:r>
        <w:rPr>
          <w:rFonts w:ascii="Calibri" w:hAnsi="Calibri" w:cs="Calibri"/>
          <w:sz w:val="24"/>
          <w:szCs w:val="44"/>
        </w:rPr>
        <w:t>5</w:t>
      </w:r>
      <w:r w:rsidRPr="00E2774D">
        <w:rPr>
          <w:rFonts w:ascii="Calibri" w:hAnsi="Calibri" w:cs="Calibri"/>
          <w:sz w:val="24"/>
          <w:szCs w:val="44"/>
        </w:rPr>
        <w:t xml:space="preserve">, which was completed and duly signed. </w:t>
      </w:r>
    </w:p>
    <w:p w14:paraId="7406E435" w14:textId="77777777" w:rsidR="00E2774D" w:rsidRPr="00E2774D" w:rsidRDefault="00E2774D" w:rsidP="00E2774D">
      <w:pPr>
        <w:pStyle w:val="ListParagraph"/>
        <w:spacing w:after="160"/>
        <w:ind w:left="1080"/>
        <w:rPr>
          <w:rFonts w:ascii="Calibri" w:hAnsi="Calibri" w:cs="Calibri"/>
          <w:b/>
          <w:bCs/>
          <w:sz w:val="28"/>
          <w:szCs w:val="48"/>
        </w:rPr>
      </w:pPr>
    </w:p>
    <w:p w14:paraId="4438C38F" w14:textId="457278D6" w:rsidR="00E2774D" w:rsidRDefault="00E2774D" w:rsidP="00E2774D">
      <w:pPr>
        <w:pStyle w:val="ListParagraph"/>
        <w:numPr>
          <w:ilvl w:val="0"/>
          <w:numId w:val="6"/>
        </w:numPr>
        <w:spacing w:after="160"/>
        <w:rPr>
          <w:rFonts w:ascii="Calibri" w:hAnsi="Calibri" w:cs="Calibri"/>
          <w:b/>
          <w:bCs/>
          <w:sz w:val="28"/>
          <w:szCs w:val="48"/>
        </w:rPr>
      </w:pPr>
      <w:r w:rsidRPr="00E2774D">
        <w:rPr>
          <w:rFonts w:ascii="Calibri" w:hAnsi="Calibri" w:cs="Calibri"/>
          <w:b/>
          <w:bCs/>
          <w:sz w:val="28"/>
          <w:szCs w:val="48"/>
        </w:rPr>
        <w:t>To consider, approve and sign Section 2: Accounting Statements 2024/2025 for Staunton Parish Council</w:t>
      </w:r>
    </w:p>
    <w:p w14:paraId="66598850" w14:textId="2E0CDB88" w:rsidR="00E2774D" w:rsidRPr="00E2774D" w:rsidRDefault="00E2774D" w:rsidP="00E2774D">
      <w:pPr>
        <w:pStyle w:val="ListParagraph"/>
        <w:spacing w:after="160"/>
        <w:ind w:left="1080"/>
        <w:rPr>
          <w:rFonts w:ascii="Calibri" w:hAnsi="Calibri" w:cs="Calibri"/>
          <w:sz w:val="24"/>
          <w:szCs w:val="44"/>
        </w:rPr>
      </w:pPr>
      <w:r w:rsidRPr="00E2774D">
        <w:rPr>
          <w:rFonts w:ascii="Calibri" w:hAnsi="Calibri" w:cs="Calibri"/>
          <w:sz w:val="24"/>
          <w:szCs w:val="44"/>
        </w:rPr>
        <w:t>All Councillors approved Section 2: Accounting Statements 202</w:t>
      </w:r>
      <w:r>
        <w:rPr>
          <w:rFonts w:ascii="Calibri" w:hAnsi="Calibri" w:cs="Calibri"/>
          <w:sz w:val="24"/>
          <w:szCs w:val="44"/>
        </w:rPr>
        <w:t>4</w:t>
      </w:r>
      <w:r w:rsidRPr="00E2774D">
        <w:rPr>
          <w:rFonts w:ascii="Calibri" w:hAnsi="Calibri" w:cs="Calibri"/>
          <w:sz w:val="24"/>
          <w:szCs w:val="44"/>
        </w:rPr>
        <w:t>/202</w:t>
      </w:r>
      <w:r>
        <w:rPr>
          <w:rFonts w:ascii="Calibri" w:hAnsi="Calibri" w:cs="Calibri"/>
          <w:sz w:val="24"/>
          <w:szCs w:val="44"/>
        </w:rPr>
        <w:t>5</w:t>
      </w:r>
      <w:r w:rsidRPr="00E2774D">
        <w:rPr>
          <w:rFonts w:ascii="Calibri" w:hAnsi="Calibri" w:cs="Calibri"/>
          <w:sz w:val="24"/>
          <w:szCs w:val="44"/>
        </w:rPr>
        <w:t xml:space="preserve">, which was duly signed. </w:t>
      </w:r>
    </w:p>
    <w:p w14:paraId="46BCB5B2" w14:textId="77777777" w:rsidR="00E2774D" w:rsidRPr="00E2774D" w:rsidRDefault="00E2774D" w:rsidP="00E2774D">
      <w:pPr>
        <w:pStyle w:val="ListParagraph"/>
        <w:spacing w:after="160"/>
        <w:ind w:left="1080"/>
        <w:rPr>
          <w:rFonts w:ascii="Calibri" w:hAnsi="Calibri" w:cs="Calibri"/>
          <w:b/>
          <w:bCs/>
          <w:sz w:val="28"/>
          <w:szCs w:val="48"/>
        </w:rPr>
      </w:pPr>
    </w:p>
    <w:p w14:paraId="0FCC0C64" w14:textId="2CD1F0D1" w:rsidR="00E2774D" w:rsidRDefault="00E2774D" w:rsidP="00E2774D">
      <w:pPr>
        <w:pStyle w:val="ListParagraph"/>
        <w:numPr>
          <w:ilvl w:val="0"/>
          <w:numId w:val="6"/>
        </w:numPr>
        <w:spacing w:after="160"/>
        <w:rPr>
          <w:rFonts w:ascii="Calibri" w:hAnsi="Calibri" w:cs="Calibri"/>
          <w:b/>
          <w:bCs/>
          <w:sz w:val="28"/>
          <w:szCs w:val="48"/>
        </w:rPr>
      </w:pPr>
      <w:r w:rsidRPr="00E2774D">
        <w:rPr>
          <w:rFonts w:ascii="Calibri" w:hAnsi="Calibri" w:cs="Calibri"/>
          <w:b/>
          <w:bCs/>
          <w:sz w:val="28"/>
          <w:szCs w:val="48"/>
        </w:rPr>
        <w:t>To note the inspection period for the Notice of Public Rights</w:t>
      </w:r>
    </w:p>
    <w:p w14:paraId="6A71B0A3" w14:textId="62E5488D" w:rsidR="00574543" w:rsidRPr="007F7480" w:rsidRDefault="00E2774D" w:rsidP="007F7480">
      <w:pPr>
        <w:pStyle w:val="ListParagraph"/>
        <w:spacing w:after="160"/>
        <w:ind w:left="1080"/>
        <w:rPr>
          <w:rFonts w:ascii="Calibri" w:hAnsi="Calibri" w:cs="Calibri"/>
          <w:sz w:val="24"/>
          <w:szCs w:val="44"/>
        </w:rPr>
      </w:pPr>
      <w:r>
        <w:rPr>
          <w:rFonts w:ascii="Calibri" w:hAnsi="Calibri" w:cs="Calibri"/>
          <w:sz w:val="24"/>
          <w:szCs w:val="44"/>
        </w:rPr>
        <w:t xml:space="preserve">Dates to be arranged. Further details of these can be found on Staunton Parish Council’s noticeboard and website. </w:t>
      </w:r>
    </w:p>
    <w:p w14:paraId="26924704" w14:textId="725D7FAB" w:rsidR="00574543" w:rsidRPr="00E2774D" w:rsidRDefault="00574543" w:rsidP="00E2774D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2774D">
        <w:rPr>
          <w:rFonts w:ascii="Calibri" w:hAnsi="Calibri" w:cs="Calibri"/>
          <w:b/>
          <w:bCs/>
          <w:sz w:val="28"/>
          <w:szCs w:val="28"/>
        </w:rPr>
        <w:lastRenderedPageBreak/>
        <w:t>Planning</w:t>
      </w:r>
    </w:p>
    <w:p w14:paraId="655F00CD" w14:textId="77777777" w:rsidR="00E2774D" w:rsidRPr="00E2774D" w:rsidRDefault="00E2774D" w:rsidP="00E2774D">
      <w:pPr>
        <w:pStyle w:val="ListParagraph"/>
        <w:rPr>
          <w:rFonts w:ascii="Calibri" w:hAnsi="Calibri" w:cs="Calibri"/>
          <w:sz w:val="24"/>
          <w:szCs w:val="24"/>
        </w:rPr>
      </w:pPr>
    </w:p>
    <w:p w14:paraId="54BB2A36" w14:textId="17956518" w:rsidR="00574543" w:rsidRPr="00E2774D" w:rsidRDefault="00E2774D" w:rsidP="00E2774D">
      <w:pPr>
        <w:pStyle w:val="ListParagraph"/>
        <w:spacing w:after="160" w:line="276" w:lineRule="auto"/>
        <w:rPr>
          <w:rFonts w:ascii="Calibri" w:eastAsiaTheme="minorHAnsi" w:hAnsi="Calibri" w:cs="Calibri"/>
          <w:b/>
          <w:bCs/>
          <w:sz w:val="28"/>
          <w:szCs w:val="48"/>
          <w:lang w:eastAsia="en-US"/>
        </w:rPr>
      </w:pPr>
      <w:r w:rsidRPr="00E2774D">
        <w:rPr>
          <w:rFonts w:ascii="Calibri" w:eastAsiaTheme="minorHAnsi" w:hAnsi="Calibri" w:cs="Calibri"/>
          <w:b/>
          <w:bCs/>
          <w:sz w:val="28"/>
          <w:szCs w:val="48"/>
          <w:lang w:eastAsia="en-US"/>
        </w:rPr>
        <w:t xml:space="preserve">To provide an update regarding planning applications, appeals and </w:t>
      </w:r>
      <w:proofErr w:type="gramStart"/>
      <w:r w:rsidRPr="00E2774D">
        <w:rPr>
          <w:rFonts w:ascii="Calibri" w:eastAsiaTheme="minorHAnsi" w:hAnsi="Calibri" w:cs="Calibri"/>
          <w:b/>
          <w:bCs/>
          <w:sz w:val="28"/>
          <w:szCs w:val="48"/>
          <w:lang w:eastAsia="en-US"/>
        </w:rPr>
        <w:t>enforcements</w:t>
      </w:r>
      <w:proofErr w:type="gramEnd"/>
    </w:p>
    <w:p w14:paraId="39778535" w14:textId="77777777" w:rsidR="007F7480" w:rsidRDefault="007F7480" w:rsidP="007F74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 w:hanging="283"/>
        <w:rPr>
          <w:rFonts w:ascii="Arial" w:eastAsia="Arial" w:hAnsi="Arial" w:cs="Arial"/>
          <w:color w:val="000000"/>
        </w:rPr>
      </w:pPr>
    </w:p>
    <w:tbl>
      <w:tblPr>
        <w:tblW w:w="10405" w:type="dxa"/>
        <w:tblInd w:w="-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1995"/>
        <w:gridCol w:w="2610"/>
        <w:gridCol w:w="3310"/>
      </w:tblGrid>
      <w:tr w:rsidR="007F7480" w14:paraId="476B1726" w14:textId="77777777" w:rsidTr="00440C41">
        <w:trPr>
          <w:trHeight w:val="699"/>
        </w:trPr>
        <w:tc>
          <w:tcPr>
            <w:tcW w:w="2490" w:type="dxa"/>
          </w:tcPr>
          <w:p w14:paraId="393E1DE4" w14:textId="77777777" w:rsidR="007F7480" w:rsidRDefault="007F7480" w:rsidP="00440C41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Reference Number</w:t>
            </w:r>
          </w:p>
        </w:tc>
        <w:tc>
          <w:tcPr>
            <w:tcW w:w="1995" w:type="dxa"/>
          </w:tcPr>
          <w:p w14:paraId="1F0D934A" w14:textId="77777777" w:rsidR="007F7480" w:rsidRDefault="007F7480" w:rsidP="00440C41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Applicant’s Address</w:t>
            </w:r>
          </w:p>
        </w:tc>
        <w:tc>
          <w:tcPr>
            <w:tcW w:w="2610" w:type="dxa"/>
          </w:tcPr>
          <w:p w14:paraId="66D84117" w14:textId="77777777" w:rsidR="007F7480" w:rsidRDefault="007F7480" w:rsidP="00440C41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PC Comment</w:t>
            </w:r>
          </w:p>
        </w:tc>
        <w:tc>
          <w:tcPr>
            <w:tcW w:w="3310" w:type="dxa"/>
          </w:tcPr>
          <w:p w14:paraId="11460CF0" w14:textId="77777777" w:rsidR="007F7480" w:rsidRDefault="007F7480" w:rsidP="00440C41">
            <w:pPr>
              <w:ind w:right="568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Decision</w:t>
            </w:r>
          </w:p>
        </w:tc>
      </w:tr>
      <w:tr w:rsidR="007F7480" w14:paraId="6C0CC190" w14:textId="77777777" w:rsidTr="00440C41">
        <w:trPr>
          <w:trHeight w:val="177"/>
        </w:trPr>
        <w:tc>
          <w:tcPr>
            <w:tcW w:w="2490" w:type="dxa"/>
          </w:tcPr>
          <w:p w14:paraId="7263DCFA" w14:textId="77777777" w:rsidR="007F7480" w:rsidRDefault="007F7480" w:rsidP="00440C41">
            <w:pPr>
              <w:jc w:val="center"/>
              <w:rPr>
                <w:rFonts w:ascii="Calibri" w:hAnsi="Calibri" w:cs="Calibri"/>
                <w:color w:val="333333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hd w:val="clear" w:color="auto" w:fill="FFFFFF"/>
              </w:rPr>
              <w:t>P0086/25/FUL</w:t>
            </w:r>
          </w:p>
        </w:tc>
        <w:tc>
          <w:tcPr>
            <w:tcW w:w="1995" w:type="dxa"/>
          </w:tcPr>
          <w:p w14:paraId="7C214A4B" w14:textId="77777777" w:rsidR="007F7480" w:rsidRPr="000427BB" w:rsidRDefault="007F7480" w:rsidP="00440C41">
            <w:pPr>
              <w:pStyle w:val="NormalWeb"/>
              <w:jc w:val="center"/>
            </w:pPr>
            <w:r w:rsidRPr="000427BB">
              <w:rPr>
                <w:rFonts w:ascii="Calibri" w:hAnsi="Calibri" w:cs="Calibri"/>
                <w:b/>
                <w:bCs/>
              </w:rPr>
              <w:t>Erection of a single steel framed residential outbuilding including stabling and storage with associated works. Demolition of existing dilapidated outbuildings</w:t>
            </w:r>
            <w:r>
              <w:rPr>
                <w:rFonts w:ascii="Calibri" w:hAnsi="Calibri" w:cs="Calibri"/>
                <w:b/>
                <w:bCs/>
              </w:rPr>
              <w:t xml:space="preserve"> - </w:t>
            </w:r>
            <w:r w:rsidRPr="000427BB">
              <w:rPr>
                <w:rFonts w:ascii="Calibri" w:hAnsi="Calibri" w:cs="Calibri"/>
                <w:sz w:val="22"/>
                <w:szCs w:val="22"/>
              </w:rPr>
              <w:t xml:space="preserve">Pitts Mill, </w:t>
            </w:r>
            <w:proofErr w:type="spellStart"/>
            <w:r w:rsidRPr="000427BB">
              <w:rPr>
                <w:rFonts w:ascii="Calibri" w:hAnsi="Calibri" w:cs="Calibri"/>
                <w:sz w:val="22"/>
                <w:szCs w:val="22"/>
              </w:rPr>
              <w:t>Oridge</w:t>
            </w:r>
            <w:proofErr w:type="spellEnd"/>
            <w:r w:rsidRPr="000427BB">
              <w:rPr>
                <w:rFonts w:ascii="Calibri" w:hAnsi="Calibri" w:cs="Calibri"/>
                <w:sz w:val="22"/>
                <w:szCs w:val="22"/>
              </w:rPr>
              <w:t xml:space="preserve"> Street, Staunton, Gloucester</w:t>
            </w:r>
          </w:p>
        </w:tc>
        <w:tc>
          <w:tcPr>
            <w:tcW w:w="2610" w:type="dxa"/>
          </w:tcPr>
          <w:p w14:paraId="242C199B" w14:textId="77777777" w:rsidR="007F7480" w:rsidRDefault="007F7480" w:rsidP="00440C4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OBJECTION</w:t>
            </w:r>
          </w:p>
        </w:tc>
        <w:tc>
          <w:tcPr>
            <w:tcW w:w="3310" w:type="dxa"/>
          </w:tcPr>
          <w:p w14:paraId="4ADF1A9C" w14:textId="77777777" w:rsidR="007F7480" w:rsidRDefault="007F7480" w:rsidP="00440C4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PENDING CONSIDERATION</w:t>
            </w:r>
          </w:p>
        </w:tc>
      </w:tr>
      <w:tr w:rsidR="007F7480" w14:paraId="335D9F32" w14:textId="77777777" w:rsidTr="00440C41">
        <w:trPr>
          <w:trHeight w:val="177"/>
        </w:trPr>
        <w:tc>
          <w:tcPr>
            <w:tcW w:w="2490" w:type="dxa"/>
          </w:tcPr>
          <w:p w14:paraId="406AAAEC" w14:textId="77777777" w:rsidR="007F7480" w:rsidRDefault="007F7480" w:rsidP="00440C41">
            <w:pPr>
              <w:jc w:val="center"/>
              <w:rPr>
                <w:rFonts w:ascii="Calibri" w:hAnsi="Calibri" w:cs="Calibri"/>
                <w:color w:val="333333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hd w:val="clear" w:color="auto" w:fill="FFFFFF"/>
              </w:rPr>
              <w:t>P0531/25/FUL</w:t>
            </w:r>
          </w:p>
        </w:tc>
        <w:tc>
          <w:tcPr>
            <w:tcW w:w="1995" w:type="dxa"/>
          </w:tcPr>
          <w:p w14:paraId="572BF214" w14:textId="77777777" w:rsidR="007F7480" w:rsidRPr="00F04BE0" w:rsidRDefault="007F7480" w:rsidP="00440C41">
            <w:pPr>
              <w:pStyle w:val="NormalWeb"/>
              <w:jc w:val="center"/>
              <w:rPr>
                <w:rFonts w:ascii="Calibri" w:hAnsi="Calibri" w:cs="Calibri"/>
              </w:rPr>
            </w:pPr>
            <w:r w:rsidRPr="00F04BE0">
              <w:rPr>
                <w:rFonts w:ascii="Calibri" w:hAnsi="Calibri" w:cs="Calibri"/>
                <w:b/>
                <w:bCs/>
              </w:rPr>
              <w:t xml:space="preserve">Erection of a car port and extension to existing hardstanding - </w:t>
            </w:r>
            <w:r w:rsidRPr="00F04BE0">
              <w:rPr>
                <w:rFonts w:ascii="Calibri" w:hAnsi="Calibri" w:cs="Calibri"/>
                <w:color w:val="000000"/>
                <w:shd w:val="clear" w:color="auto" w:fill="FFFFFF"/>
              </w:rPr>
              <w:t>April Rise, Ledbury Road Crescent, Staunton, Gloucestershire, GL19 3QB</w:t>
            </w:r>
          </w:p>
        </w:tc>
        <w:tc>
          <w:tcPr>
            <w:tcW w:w="2610" w:type="dxa"/>
          </w:tcPr>
          <w:p w14:paraId="4BF2DB02" w14:textId="49DA7F5D" w:rsidR="007F7480" w:rsidRDefault="00706DE4" w:rsidP="00440C4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BE DISCUSSED – Comments to submitted in due course.</w:t>
            </w:r>
          </w:p>
        </w:tc>
        <w:tc>
          <w:tcPr>
            <w:tcW w:w="3310" w:type="dxa"/>
          </w:tcPr>
          <w:p w14:paraId="3EC8AB3A" w14:textId="77777777" w:rsidR="007F7480" w:rsidRDefault="007F7480" w:rsidP="00440C4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PENDING CONSIDERATION</w:t>
            </w:r>
          </w:p>
        </w:tc>
      </w:tr>
    </w:tbl>
    <w:p w14:paraId="29B113D0" w14:textId="77777777" w:rsidR="007F7480" w:rsidRDefault="007F7480" w:rsidP="007F7480"/>
    <w:p w14:paraId="0951D374" w14:textId="77777777" w:rsidR="007F7480" w:rsidRDefault="007F7480" w:rsidP="007F7480"/>
    <w:p w14:paraId="2329C828" w14:textId="77777777" w:rsidR="007F7480" w:rsidRDefault="007F7480" w:rsidP="007F7480"/>
    <w:p w14:paraId="14F07728" w14:textId="77777777" w:rsidR="007F7480" w:rsidRDefault="007F7480" w:rsidP="007F7480"/>
    <w:p w14:paraId="6817FE17" w14:textId="77777777" w:rsidR="007F7480" w:rsidRDefault="007F7480" w:rsidP="007F7480"/>
    <w:p w14:paraId="7B7B99E9" w14:textId="77777777" w:rsidR="007F7480" w:rsidRDefault="007F7480" w:rsidP="007F7480"/>
    <w:p w14:paraId="4FCC6C84" w14:textId="77777777" w:rsidR="007F7480" w:rsidRDefault="007F7480" w:rsidP="007F7480"/>
    <w:p w14:paraId="706BDAF1" w14:textId="77777777" w:rsidR="007F7480" w:rsidRDefault="007F7480" w:rsidP="007F7480"/>
    <w:p w14:paraId="74BB4B54" w14:textId="77777777" w:rsidR="007F7480" w:rsidRDefault="007F7480" w:rsidP="007F7480"/>
    <w:p w14:paraId="1BC7165A" w14:textId="77777777" w:rsidR="009359D1" w:rsidRDefault="009359D1" w:rsidP="009359D1"/>
    <w:p w14:paraId="3FB13D15" w14:textId="77777777" w:rsidR="009359D1" w:rsidRDefault="009359D1" w:rsidP="009359D1"/>
    <w:p w14:paraId="5A45A8ED" w14:textId="77777777" w:rsidR="007F7480" w:rsidRPr="00E2774D" w:rsidRDefault="007F7480" w:rsidP="007F7480">
      <w:pPr>
        <w:spacing w:after="160" w:line="276" w:lineRule="auto"/>
        <w:rPr>
          <w:rFonts w:ascii="Calibri" w:eastAsiaTheme="minorHAnsi" w:hAnsi="Calibri" w:cs="Calibri"/>
          <w:b/>
          <w:bCs/>
          <w:sz w:val="28"/>
          <w:szCs w:val="48"/>
          <w:lang w:eastAsia="en-US"/>
        </w:rPr>
      </w:pPr>
    </w:p>
    <w:p w14:paraId="2ED63A37" w14:textId="548F665C" w:rsidR="00E2774D" w:rsidRDefault="00E2774D" w:rsidP="009359D1">
      <w:pPr>
        <w:spacing w:after="160" w:line="276" w:lineRule="auto"/>
        <w:ind w:firstLine="720"/>
        <w:rPr>
          <w:rFonts w:ascii="Calibri" w:eastAsiaTheme="minorHAnsi" w:hAnsi="Calibri" w:cs="Calibri"/>
          <w:b/>
          <w:bCs/>
          <w:sz w:val="28"/>
          <w:szCs w:val="48"/>
          <w:lang w:eastAsia="en-US"/>
        </w:rPr>
      </w:pPr>
      <w:r w:rsidRPr="00E2774D">
        <w:rPr>
          <w:rFonts w:ascii="Calibri" w:eastAsiaTheme="minorHAnsi" w:hAnsi="Calibri" w:cs="Calibri"/>
          <w:b/>
          <w:bCs/>
          <w:sz w:val="28"/>
          <w:szCs w:val="48"/>
          <w:lang w:eastAsia="en-US"/>
        </w:rPr>
        <w:lastRenderedPageBreak/>
        <w:t>Council to discuss the requirement for a Planning Advisory Committee</w:t>
      </w:r>
    </w:p>
    <w:p w14:paraId="32FDECBB" w14:textId="7DCF4E0F" w:rsidR="00E2774D" w:rsidRDefault="00E2774D" w:rsidP="009359D1">
      <w:pPr>
        <w:spacing w:after="160"/>
        <w:ind w:left="720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After a discussion took </w:t>
      </w:r>
      <w:r w:rsidR="009359D1">
        <w:rPr>
          <w:rFonts w:ascii="Calibri" w:eastAsiaTheme="minorHAnsi" w:hAnsi="Calibri" w:cs="Calibri"/>
          <w:sz w:val="24"/>
          <w:szCs w:val="44"/>
          <w:lang w:eastAsia="en-US"/>
        </w:rPr>
        <w:t>place,</w:t>
      </w: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 it was agreed by all Councillors to dissolve Staunton Parish Council’s Planning Advisory Committee. This was proposed by Cllr Capper and seconded by Cllr Peach. </w:t>
      </w:r>
    </w:p>
    <w:p w14:paraId="18CAB829" w14:textId="77777777" w:rsidR="00E2774D" w:rsidRDefault="00E2774D" w:rsidP="00E2774D">
      <w:pPr>
        <w:spacing w:after="160"/>
        <w:ind w:left="36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1EFFC179" w14:textId="238D9EC5" w:rsidR="00E2774D" w:rsidRPr="00E2774D" w:rsidRDefault="00E2774D" w:rsidP="00E2774D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lang w:eastAsia="en-US"/>
        </w:rPr>
      </w:pPr>
      <w:r w:rsidRPr="00E2774D">
        <w:rPr>
          <w:rFonts w:ascii="Calibri" w:eastAsiaTheme="minorHAnsi" w:hAnsi="Calibri" w:cs="Calibri"/>
          <w:b/>
          <w:bCs/>
          <w:sz w:val="28"/>
          <w:szCs w:val="48"/>
          <w:lang w:eastAsia="en-US"/>
        </w:rPr>
        <w:t xml:space="preserve">Items for information only and to receive requests for future agenda </w:t>
      </w:r>
      <w:proofErr w:type="gramStart"/>
      <w:r w:rsidR="009359D1" w:rsidRPr="00E2774D">
        <w:rPr>
          <w:rFonts w:ascii="Calibri" w:eastAsiaTheme="minorHAnsi" w:hAnsi="Calibri" w:cs="Calibri"/>
          <w:b/>
          <w:bCs/>
          <w:sz w:val="28"/>
          <w:szCs w:val="48"/>
          <w:lang w:eastAsia="en-US"/>
        </w:rPr>
        <w:t>items</w:t>
      </w:r>
      <w:proofErr w:type="gramEnd"/>
    </w:p>
    <w:p w14:paraId="7BEF2C28" w14:textId="2B0D254F" w:rsidR="00E2774D" w:rsidRDefault="00E2774D" w:rsidP="00E2774D">
      <w:pPr>
        <w:spacing w:after="160"/>
        <w:ind w:left="720"/>
        <w:rPr>
          <w:rFonts w:ascii="Calibri" w:hAnsi="Calibri" w:cs="Calibri"/>
          <w:color w:val="18191B"/>
          <w:sz w:val="24"/>
          <w:szCs w:val="24"/>
          <w:shd w:val="clear" w:color="auto" w:fill="FFFFFF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It was noted that the Clerk shall complete </w:t>
      </w:r>
      <w:proofErr w:type="spellStart"/>
      <w:r>
        <w:rPr>
          <w:rFonts w:ascii="Calibri" w:eastAsiaTheme="minorHAnsi" w:hAnsi="Calibri" w:cs="Calibri"/>
          <w:sz w:val="24"/>
          <w:szCs w:val="44"/>
          <w:lang w:eastAsia="en-US"/>
        </w:rPr>
        <w:t>FoDDC’s</w:t>
      </w:r>
      <w:proofErr w:type="spellEnd"/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 </w:t>
      </w:r>
      <w:r w:rsidRPr="00E2774D">
        <w:rPr>
          <w:rFonts w:ascii="Calibri" w:hAnsi="Calibri" w:cs="Calibri"/>
          <w:color w:val="18191B"/>
          <w:sz w:val="24"/>
          <w:szCs w:val="24"/>
          <w:shd w:val="clear" w:color="auto" w:fill="FFFFFF"/>
        </w:rPr>
        <w:t>Town and Village settlements facilities/services questionnaire</w:t>
      </w:r>
      <w:r>
        <w:rPr>
          <w:rFonts w:ascii="Calibri" w:hAnsi="Calibri" w:cs="Calibri"/>
          <w:color w:val="18191B"/>
          <w:sz w:val="24"/>
          <w:szCs w:val="24"/>
          <w:shd w:val="clear" w:color="auto" w:fill="FFFFFF"/>
        </w:rPr>
        <w:t xml:space="preserve"> on behalf of Staunton Parish Council.</w:t>
      </w:r>
    </w:p>
    <w:p w14:paraId="2A0E4C4F" w14:textId="21497BDC" w:rsidR="00E2774D" w:rsidRPr="00E2774D" w:rsidRDefault="00E2774D" w:rsidP="00E2774D">
      <w:pPr>
        <w:spacing w:after="160"/>
        <w:ind w:left="720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hAnsi="Calibri" w:cs="Calibri"/>
          <w:color w:val="18191B"/>
          <w:sz w:val="24"/>
          <w:szCs w:val="24"/>
          <w:shd w:val="clear" w:color="auto" w:fill="FFFFFF"/>
        </w:rPr>
        <w:t xml:space="preserve">Feedback was also given to Councillors following Cllr Millar and Cllr Allen’s attendance at a recent Conservation Project meeting. </w:t>
      </w:r>
    </w:p>
    <w:p w14:paraId="21BAC53E" w14:textId="77777777" w:rsidR="00574543" w:rsidRPr="00E2774D" w:rsidRDefault="00574543" w:rsidP="00E2774D">
      <w:pPr>
        <w:rPr>
          <w:rFonts w:ascii="Calibri" w:hAnsi="Calibri" w:cs="Calibri"/>
          <w:sz w:val="24"/>
          <w:szCs w:val="24"/>
        </w:rPr>
      </w:pPr>
    </w:p>
    <w:p w14:paraId="152D91B3" w14:textId="77777777" w:rsidR="00574543" w:rsidRPr="00794CD8" w:rsidRDefault="00574543" w:rsidP="00E2774D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Public Participation</w:t>
      </w:r>
    </w:p>
    <w:p w14:paraId="103B4005" w14:textId="68894489" w:rsidR="00574543" w:rsidRDefault="00E2774D" w:rsidP="00574543">
      <w:pPr>
        <w:pStyle w:val="ListParagrap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 items raised. </w:t>
      </w:r>
    </w:p>
    <w:p w14:paraId="4C13B7F0" w14:textId="77777777" w:rsidR="00574543" w:rsidRPr="005900D1" w:rsidRDefault="00574543" w:rsidP="00574543">
      <w:pPr>
        <w:pStyle w:val="ListParagraph"/>
        <w:rPr>
          <w:rFonts w:ascii="Calibri" w:hAnsi="Calibri" w:cs="Calibri"/>
          <w:sz w:val="24"/>
          <w:szCs w:val="24"/>
        </w:rPr>
      </w:pPr>
    </w:p>
    <w:p w14:paraId="2B844DE7" w14:textId="70EAB9E5" w:rsidR="00574543" w:rsidRPr="00AF328F" w:rsidRDefault="00574543" w:rsidP="00574543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AF328F">
        <w:rPr>
          <w:rFonts w:ascii="Calibri" w:hAnsi="Calibri" w:cs="Calibri"/>
          <w:b/>
          <w:sz w:val="28"/>
        </w:rPr>
        <w:t xml:space="preserve">The meeting finished at </w:t>
      </w:r>
      <w:r>
        <w:rPr>
          <w:rFonts w:ascii="Calibri" w:hAnsi="Calibri" w:cs="Calibri"/>
          <w:b/>
          <w:sz w:val="28"/>
        </w:rPr>
        <w:t>9</w:t>
      </w:r>
      <w:r w:rsidRPr="00AF328F">
        <w:rPr>
          <w:rFonts w:ascii="Calibri" w:hAnsi="Calibri" w:cs="Calibri"/>
          <w:b/>
          <w:sz w:val="28"/>
        </w:rPr>
        <w:t>:</w:t>
      </w:r>
      <w:r w:rsidR="00E2774D">
        <w:rPr>
          <w:rFonts w:ascii="Calibri" w:hAnsi="Calibri" w:cs="Calibri"/>
          <w:b/>
          <w:sz w:val="28"/>
        </w:rPr>
        <w:t>15</w:t>
      </w:r>
      <w:r w:rsidRPr="00AF328F">
        <w:rPr>
          <w:rFonts w:ascii="Calibri" w:hAnsi="Calibri" w:cs="Calibri"/>
          <w:b/>
          <w:sz w:val="28"/>
        </w:rPr>
        <w:t>pm</w:t>
      </w:r>
    </w:p>
    <w:p w14:paraId="0DAD56FC" w14:textId="77777777" w:rsidR="00574543" w:rsidRPr="005900D1" w:rsidRDefault="00574543" w:rsidP="00574543">
      <w:pPr>
        <w:jc w:val="center"/>
        <w:rPr>
          <w:rFonts w:ascii="Calibri" w:hAnsi="Calibri" w:cs="Calibri"/>
          <w:sz w:val="24"/>
        </w:rPr>
      </w:pPr>
      <w:r w:rsidRPr="00AF328F">
        <w:rPr>
          <w:rFonts w:ascii="Calibri" w:hAnsi="Calibri" w:cs="Calibri"/>
          <w:b/>
          <w:sz w:val="28"/>
        </w:rPr>
        <w:t xml:space="preserve">Signed: </w:t>
      </w:r>
      <w:r w:rsidRPr="00AF328F">
        <w:rPr>
          <w:rFonts w:ascii="Calibri" w:hAnsi="Calibri" w:cs="Calibri"/>
          <w:b/>
          <w:sz w:val="28"/>
        </w:rPr>
        <w:tab/>
      </w:r>
      <w:r w:rsidRPr="00AF328F">
        <w:rPr>
          <w:rFonts w:ascii="Calibri" w:hAnsi="Calibri" w:cs="Calibri"/>
          <w:b/>
          <w:sz w:val="28"/>
        </w:rPr>
        <w:tab/>
      </w:r>
      <w:r w:rsidRPr="00AF328F">
        <w:rPr>
          <w:rFonts w:ascii="Calibri" w:hAnsi="Calibri" w:cs="Calibri"/>
          <w:b/>
          <w:sz w:val="28"/>
        </w:rPr>
        <w:tab/>
      </w:r>
      <w:r w:rsidRPr="00AF328F">
        <w:rPr>
          <w:rFonts w:ascii="Calibri" w:hAnsi="Calibri" w:cs="Calibri"/>
          <w:b/>
          <w:sz w:val="28"/>
        </w:rPr>
        <w:tab/>
      </w:r>
      <w:r w:rsidRPr="00AF328F">
        <w:rPr>
          <w:rFonts w:ascii="Calibri" w:hAnsi="Calibri" w:cs="Calibri"/>
          <w:b/>
          <w:sz w:val="28"/>
        </w:rPr>
        <w:tab/>
      </w:r>
      <w:r w:rsidRPr="00AF328F">
        <w:rPr>
          <w:rFonts w:ascii="Calibri" w:hAnsi="Calibri" w:cs="Calibri"/>
          <w:b/>
          <w:sz w:val="28"/>
        </w:rPr>
        <w:tab/>
      </w:r>
      <w:r w:rsidRPr="00AF328F">
        <w:rPr>
          <w:rFonts w:ascii="Calibri" w:hAnsi="Calibri" w:cs="Calibri"/>
          <w:b/>
          <w:sz w:val="28"/>
        </w:rPr>
        <w:tab/>
        <w:t>Date:</w:t>
      </w:r>
    </w:p>
    <w:p w14:paraId="4DEEC0A3" w14:textId="77777777" w:rsidR="00574543" w:rsidRDefault="00574543" w:rsidP="00574543"/>
    <w:p w14:paraId="5B6104CE" w14:textId="77777777" w:rsidR="00574543" w:rsidRDefault="00574543" w:rsidP="00574543"/>
    <w:p w14:paraId="340239A3" w14:textId="77777777" w:rsidR="00574543" w:rsidRDefault="00574543" w:rsidP="00574543"/>
    <w:p w14:paraId="546A0425" w14:textId="77777777" w:rsidR="00574543" w:rsidRDefault="00574543" w:rsidP="00574543"/>
    <w:p w14:paraId="022DE8CB" w14:textId="77777777" w:rsidR="00574543" w:rsidRDefault="00574543" w:rsidP="00574543"/>
    <w:p w14:paraId="3648760F" w14:textId="77777777" w:rsidR="00574543" w:rsidRDefault="00574543" w:rsidP="00574543"/>
    <w:p w14:paraId="14E5EDC7" w14:textId="77777777" w:rsidR="00574543" w:rsidRPr="006B2698" w:rsidRDefault="00574543" w:rsidP="00574543">
      <w:pPr>
        <w:pStyle w:val="ListParagraph"/>
        <w:rPr>
          <w:rFonts w:ascii="Calibri" w:hAnsi="Calibri" w:cs="Calibri"/>
          <w:b/>
          <w:bCs/>
          <w:sz w:val="28"/>
          <w:szCs w:val="28"/>
        </w:rPr>
      </w:pPr>
    </w:p>
    <w:p w14:paraId="53DFAAFB" w14:textId="77777777" w:rsidR="00574543" w:rsidRPr="006B2698" w:rsidRDefault="00574543" w:rsidP="00574543">
      <w:pPr>
        <w:rPr>
          <w:rFonts w:ascii="Calibri" w:hAnsi="Calibri" w:cs="Calibri"/>
        </w:rPr>
      </w:pPr>
    </w:p>
    <w:p w14:paraId="46AF4828" w14:textId="77777777" w:rsidR="00574543" w:rsidRDefault="00574543" w:rsidP="00574543"/>
    <w:p w14:paraId="4D7012BA" w14:textId="77777777" w:rsidR="00574543" w:rsidRDefault="00574543" w:rsidP="00574543"/>
    <w:p w14:paraId="5F8B4E7F" w14:textId="77777777" w:rsidR="00574543" w:rsidRDefault="00574543" w:rsidP="00574543"/>
    <w:p w14:paraId="7E4F51AC" w14:textId="77777777" w:rsidR="00574543" w:rsidRDefault="00574543" w:rsidP="00574543"/>
    <w:p w14:paraId="43FD3722" w14:textId="77777777" w:rsidR="00574543" w:rsidRDefault="00574543" w:rsidP="00574543"/>
    <w:p w14:paraId="29450D5D" w14:textId="77777777" w:rsidR="00391226" w:rsidRDefault="00391226"/>
    <w:sectPr w:rsidR="00391226" w:rsidSect="005900D1">
      <w:pgSz w:w="11900" w:h="16840"/>
      <w:pgMar w:top="1440" w:right="1440" w:bottom="142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E25"/>
    <w:multiLevelType w:val="hybridMultilevel"/>
    <w:tmpl w:val="51E67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DE1E03"/>
    <w:multiLevelType w:val="hybridMultilevel"/>
    <w:tmpl w:val="28E4FBC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34E7E"/>
    <w:multiLevelType w:val="hybridMultilevel"/>
    <w:tmpl w:val="58982DC2"/>
    <w:lvl w:ilvl="0" w:tplc="D6563D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8"/>
        <w:szCs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4DC0"/>
    <w:multiLevelType w:val="hybridMultilevel"/>
    <w:tmpl w:val="288E2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44E34"/>
    <w:multiLevelType w:val="hybridMultilevel"/>
    <w:tmpl w:val="8DEE6DFE"/>
    <w:lvl w:ilvl="0" w:tplc="02D2B3E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787E6A"/>
    <w:multiLevelType w:val="hybridMultilevel"/>
    <w:tmpl w:val="012EA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D16E23"/>
    <w:multiLevelType w:val="hybridMultilevel"/>
    <w:tmpl w:val="19541238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 w16cid:durableId="1725525855">
    <w:abstractNumId w:val="2"/>
  </w:num>
  <w:num w:numId="2" w16cid:durableId="531840470">
    <w:abstractNumId w:val="0"/>
  </w:num>
  <w:num w:numId="3" w16cid:durableId="1844737798">
    <w:abstractNumId w:val="5"/>
  </w:num>
  <w:num w:numId="4" w16cid:durableId="1681084958">
    <w:abstractNumId w:val="1"/>
  </w:num>
  <w:num w:numId="5" w16cid:durableId="1285966824">
    <w:abstractNumId w:val="3"/>
  </w:num>
  <w:num w:numId="6" w16cid:durableId="1826697879">
    <w:abstractNumId w:val="4"/>
  </w:num>
  <w:num w:numId="7" w16cid:durableId="1209223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43"/>
    <w:rsid w:val="00057728"/>
    <w:rsid w:val="00391226"/>
    <w:rsid w:val="00560B0F"/>
    <w:rsid w:val="00574543"/>
    <w:rsid w:val="0059011A"/>
    <w:rsid w:val="00685F47"/>
    <w:rsid w:val="00706DE4"/>
    <w:rsid w:val="00767A8D"/>
    <w:rsid w:val="007F7480"/>
    <w:rsid w:val="009134B5"/>
    <w:rsid w:val="009359D1"/>
    <w:rsid w:val="00A047F7"/>
    <w:rsid w:val="00A8178C"/>
    <w:rsid w:val="00AA1C37"/>
    <w:rsid w:val="00C07AEA"/>
    <w:rsid w:val="00C25BE0"/>
    <w:rsid w:val="00DB25AA"/>
    <w:rsid w:val="00E2611B"/>
    <w:rsid w:val="00E2774D"/>
    <w:rsid w:val="00E616A4"/>
    <w:rsid w:val="00E648FA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7DF210"/>
  <w15:chartTrackingRefBased/>
  <w15:docId w15:val="{26ECA006-4884-9741-9C27-240FFAB5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543"/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5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5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5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5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5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5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5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5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745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17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unton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873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2025-07-05T12:30:00Z</dcterms:created>
  <dcterms:modified xsi:type="dcterms:W3CDTF">2025-07-05T17:04:00Z</dcterms:modified>
</cp:coreProperties>
</file>